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D0" w:rsidRPr="00E47071" w:rsidRDefault="00F546D0" w:rsidP="00F546D0">
      <w:pPr>
        <w:pStyle w:val="BodyText3"/>
        <w:numPr>
          <w:ilvl w:val="0"/>
          <w:numId w:val="1"/>
        </w:numPr>
        <w:tabs>
          <w:tab w:val="num" w:pos="1080"/>
        </w:tabs>
        <w:spacing w:before="280" w:after="120"/>
        <w:ind w:left="634" w:firstLine="0"/>
        <w:jc w:val="center"/>
        <w:rPr>
          <w:rFonts w:ascii="Times New Roman" w:hAnsi="Times New Roman"/>
          <w:b/>
          <w:smallCaps/>
          <w:szCs w:val="24"/>
          <w:lang w:val="es-ES_tradnl"/>
        </w:rPr>
      </w:pPr>
      <w:r w:rsidRPr="00E47071">
        <w:rPr>
          <w:rFonts w:ascii="Times New Roman" w:hAnsi="Times New Roman"/>
          <w:b/>
          <w:smallCaps/>
          <w:szCs w:val="24"/>
          <w:lang w:val="es-ES_tradnl"/>
        </w:rPr>
        <w:t>Justificación General y Objetivos</w:t>
      </w:r>
    </w:p>
    <w:p w:rsidR="00F546D0" w:rsidRPr="00E47071" w:rsidRDefault="00F546D0" w:rsidP="00F546D0">
      <w:pPr>
        <w:pStyle w:val="BodyText3"/>
        <w:numPr>
          <w:ilvl w:val="1"/>
          <w:numId w:val="1"/>
        </w:numPr>
        <w:tabs>
          <w:tab w:val="num" w:pos="630"/>
        </w:tabs>
        <w:spacing w:before="120" w:after="120"/>
        <w:ind w:left="630" w:hanging="630"/>
        <w:rPr>
          <w:rFonts w:ascii="Times New Roman" w:hAnsi="Times New Roman"/>
          <w:b/>
          <w:szCs w:val="24"/>
          <w:lang w:val="es-ES_tradnl"/>
        </w:rPr>
      </w:pPr>
      <w:r w:rsidRPr="00E47071">
        <w:rPr>
          <w:rFonts w:ascii="Times New Roman" w:hAnsi="Times New Roman"/>
          <w:b/>
          <w:szCs w:val="24"/>
          <w:lang w:val="es-ES_tradnl"/>
        </w:rPr>
        <w:t>Contexto general</w:t>
      </w:r>
    </w:p>
    <w:p w:rsidR="00761057" w:rsidRPr="00761057" w:rsidRDefault="00F546D0" w:rsidP="00761057">
      <w:pPr>
        <w:pStyle w:val="BodyText3"/>
        <w:numPr>
          <w:ilvl w:val="2"/>
          <w:numId w:val="1"/>
        </w:numPr>
        <w:tabs>
          <w:tab w:val="num" w:pos="630"/>
        </w:tabs>
        <w:spacing w:before="120" w:after="120"/>
        <w:ind w:left="635" w:hanging="635"/>
        <w:rPr>
          <w:rFonts w:ascii="Times New Roman" w:hAnsi="Times New Roman"/>
          <w:szCs w:val="24"/>
        </w:rPr>
      </w:pPr>
      <w:r w:rsidRPr="00E47071">
        <w:rPr>
          <w:rFonts w:ascii="Times New Roman" w:hAnsi="Times New Roman"/>
          <w:b/>
          <w:szCs w:val="24"/>
          <w:lang w:val="es-ES"/>
        </w:rPr>
        <w:t>Región Metropolitana de Buenos Aires (RMBA).</w:t>
      </w:r>
      <w:r w:rsidRPr="00E47071">
        <w:rPr>
          <w:rFonts w:ascii="Times New Roman" w:hAnsi="Times New Roman"/>
          <w:szCs w:val="24"/>
          <w:lang w:val="es-ES"/>
        </w:rPr>
        <w:t xml:space="preserve"> Con una población de 1</w:t>
      </w:r>
      <w:r w:rsidR="00EF0686">
        <w:rPr>
          <w:rFonts w:ascii="Times New Roman" w:hAnsi="Times New Roman"/>
          <w:szCs w:val="24"/>
          <w:lang w:val="es-ES"/>
        </w:rPr>
        <w:t>5</w:t>
      </w:r>
      <w:r w:rsidRPr="00E47071">
        <w:rPr>
          <w:rFonts w:ascii="Times New Roman" w:hAnsi="Times New Roman"/>
          <w:szCs w:val="24"/>
          <w:lang w:val="es-ES"/>
        </w:rPr>
        <w:t xml:space="preserve"> millones de habitantes, </w:t>
      </w:r>
      <w:r w:rsidR="0023282E" w:rsidRPr="00E561FE">
        <w:rPr>
          <w:rFonts w:ascii="Times New Roman" w:hAnsi="Times New Roman"/>
          <w:szCs w:val="24"/>
          <w:lang w:val="es-ES"/>
        </w:rPr>
        <w:t xml:space="preserve">la RMBA </w:t>
      </w:r>
      <w:r w:rsidR="00D94C2C" w:rsidRPr="00E561FE">
        <w:rPr>
          <w:rFonts w:ascii="Times New Roman" w:hAnsi="Times New Roman"/>
          <w:szCs w:val="24"/>
          <w:lang w:val="es-ES"/>
        </w:rPr>
        <w:t xml:space="preserve">comprende a </w:t>
      </w:r>
      <w:r w:rsidR="00CB5CDB" w:rsidRPr="00E561FE">
        <w:rPr>
          <w:rFonts w:ascii="Times New Roman" w:hAnsi="Times New Roman"/>
          <w:szCs w:val="24"/>
          <w:lang w:val="es-ES"/>
        </w:rPr>
        <w:t xml:space="preserve"> la Ciudad </w:t>
      </w:r>
      <w:r w:rsidR="00DE3F56">
        <w:rPr>
          <w:rFonts w:ascii="Times New Roman" w:hAnsi="Times New Roman"/>
          <w:szCs w:val="24"/>
          <w:lang w:val="es-ES"/>
        </w:rPr>
        <w:t xml:space="preserve">Autónoma </w:t>
      </w:r>
      <w:r w:rsidR="00CB5CDB" w:rsidRPr="00E561FE">
        <w:rPr>
          <w:rFonts w:ascii="Times New Roman" w:hAnsi="Times New Roman"/>
          <w:szCs w:val="24"/>
          <w:lang w:val="es-ES"/>
        </w:rPr>
        <w:t>de Buenos Aires</w:t>
      </w:r>
      <w:r w:rsidR="00DE3F56">
        <w:rPr>
          <w:rFonts w:ascii="Times New Roman" w:hAnsi="Times New Roman"/>
          <w:szCs w:val="24"/>
          <w:lang w:val="es-ES"/>
        </w:rPr>
        <w:t xml:space="preserve"> (CABA)</w:t>
      </w:r>
      <w:r w:rsidR="00CB5CDB" w:rsidRPr="00E561FE">
        <w:rPr>
          <w:rFonts w:ascii="Times New Roman" w:hAnsi="Times New Roman"/>
          <w:szCs w:val="24"/>
          <w:lang w:val="es-ES"/>
        </w:rPr>
        <w:t>, capital del país</w:t>
      </w:r>
      <w:r w:rsidR="004D29BF">
        <w:rPr>
          <w:rFonts w:ascii="Times New Roman" w:hAnsi="Times New Roman"/>
          <w:szCs w:val="24"/>
          <w:lang w:val="es-ES"/>
        </w:rPr>
        <w:t>,</w:t>
      </w:r>
      <w:r w:rsidR="00CB5CDB" w:rsidRPr="00E561FE">
        <w:rPr>
          <w:rFonts w:ascii="Times New Roman" w:hAnsi="Times New Roman"/>
          <w:szCs w:val="24"/>
          <w:lang w:val="es-ES"/>
        </w:rPr>
        <w:t xml:space="preserve"> y 43 mun</w:t>
      </w:r>
      <w:bookmarkStart w:id="0" w:name="_GoBack"/>
      <w:bookmarkEnd w:id="0"/>
      <w:r w:rsidR="00CB5CDB" w:rsidRPr="00E561FE">
        <w:rPr>
          <w:rFonts w:ascii="Times New Roman" w:hAnsi="Times New Roman"/>
          <w:szCs w:val="24"/>
          <w:lang w:val="es-ES"/>
        </w:rPr>
        <w:t xml:space="preserve">icipios, </w:t>
      </w:r>
      <w:r w:rsidR="004D29BF">
        <w:rPr>
          <w:rFonts w:ascii="Times New Roman" w:hAnsi="Times New Roman"/>
          <w:szCs w:val="24"/>
          <w:lang w:val="es-ES"/>
        </w:rPr>
        <w:t>cubriendo</w:t>
      </w:r>
      <w:r w:rsidR="00CB5CDB" w:rsidRPr="00E561FE">
        <w:rPr>
          <w:rFonts w:ascii="Times New Roman" w:hAnsi="Times New Roman"/>
          <w:szCs w:val="24"/>
          <w:lang w:val="es-ES"/>
        </w:rPr>
        <w:t xml:space="preserve"> una superficie</w:t>
      </w:r>
      <w:r w:rsidR="00EF0686">
        <w:rPr>
          <w:rFonts w:ascii="Times New Roman" w:hAnsi="Times New Roman"/>
          <w:szCs w:val="24"/>
          <w:lang w:val="es-ES"/>
        </w:rPr>
        <w:t xml:space="preserve"> de </w:t>
      </w:r>
      <w:r w:rsidR="00CB5CDB" w:rsidRPr="00E561FE">
        <w:rPr>
          <w:rFonts w:ascii="Times New Roman" w:hAnsi="Times New Roman"/>
          <w:szCs w:val="24"/>
          <w:lang w:val="es-ES"/>
        </w:rPr>
        <w:t>18.</w:t>
      </w:r>
      <w:r w:rsidR="004D29BF">
        <w:rPr>
          <w:rFonts w:ascii="Times New Roman" w:hAnsi="Times New Roman"/>
          <w:szCs w:val="24"/>
          <w:lang w:val="es-ES"/>
        </w:rPr>
        <w:t>088</w:t>
      </w:r>
      <w:r w:rsidR="00CB5CDB" w:rsidRPr="00E561FE">
        <w:rPr>
          <w:rFonts w:ascii="Times New Roman" w:hAnsi="Times New Roman"/>
          <w:szCs w:val="24"/>
          <w:lang w:val="es-ES"/>
        </w:rPr>
        <w:t xml:space="preserve"> km</w:t>
      </w:r>
      <w:r w:rsidR="00CB5CDB" w:rsidRPr="004D29BF">
        <w:rPr>
          <w:rFonts w:ascii="Times New Roman" w:hAnsi="Times New Roman"/>
          <w:szCs w:val="24"/>
          <w:vertAlign w:val="superscript"/>
          <w:lang w:val="es-ES"/>
        </w:rPr>
        <w:t>2</w:t>
      </w:r>
      <w:r w:rsidR="00CB5CDB">
        <w:rPr>
          <w:rFonts w:ascii="Times New Roman" w:hAnsi="Times New Roman"/>
          <w:szCs w:val="24"/>
          <w:lang w:val="es-ES"/>
        </w:rPr>
        <w:t xml:space="preserve"> </w:t>
      </w:r>
      <w:r w:rsidR="00FE0F85" w:rsidRPr="00FE0F85">
        <w:rPr>
          <w:rFonts w:ascii="Times New Roman" w:hAnsi="Times New Roman"/>
          <w:szCs w:val="24"/>
          <w:lang w:val="es-ES"/>
        </w:rPr>
        <w:t>(menos del 1% de la superficie del país)</w:t>
      </w:r>
      <w:r w:rsidR="00FE0F85">
        <w:rPr>
          <w:rFonts w:ascii="Times New Roman" w:hAnsi="Times New Roman"/>
          <w:szCs w:val="24"/>
          <w:lang w:val="es-ES"/>
        </w:rPr>
        <w:t xml:space="preserve"> y</w:t>
      </w:r>
      <w:r w:rsidR="004D29BF" w:rsidRPr="004D29BF">
        <w:rPr>
          <w:rFonts w:ascii="Times New Roman" w:hAnsi="Times New Roman"/>
          <w:szCs w:val="24"/>
          <w:lang w:val="es-ES"/>
        </w:rPr>
        <w:t xml:space="preserve"> </w:t>
      </w:r>
      <w:r w:rsidR="004D29BF">
        <w:rPr>
          <w:rFonts w:ascii="Times New Roman" w:hAnsi="Times New Roman"/>
          <w:szCs w:val="24"/>
          <w:lang w:val="es-ES"/>
        </w:rPr>
        <w:t xml:space="preserve">extendiéndose más de </w:t>
      </w:r>
      <w:r w:rsidR="00EF0686">
        <w:rPr>
          <w:rFonts w:ascii="Times New Roman" w:hAnsi="Times New Roman"/>
          <w:szCs w:val="24"/>
          <w:lang w:val="es-ES"/>
        </w:rPr>
        <w:t xml:space="preserve">70 km alrededor de la </w:t>
      </w:r>
      <w:r w:rsidR="00DE3F56">
        <w:rPr>
          <w:rFonts w:ascii="Times New Roman" w:hAnsi="Times New Roman"/>
          <w:szCs w:val="24"/>
          <w:lang w:val="es-ES"/>
        </w:rPr>
        <w:t>CABA</w:t>
      </w:r>
      <w:r w:rsidR="00EF0686">
        <w:rPr>
          <w:rStyle w:val="FootnoteReference"/>
          <w:rFonts w:ascii="Times New Roman" w:hAnsi="Times New Roman"/>
          <w:szCs w:val="24"/>
          <w:lang w:val="es-ES"/>
        </w:rPr>
        <w:footnoteReference w:id="2"/>
      </w:r>
      <w:r w:rsidR="00EF0686">
        <w:rPr>
          <w:rFonts w:ascii="Times New Roman" w:hAnsi="Times New Roman"/>
          <w:szCs w:val="24"/>
          <w:lang w:val="es-ES"/>
        </w:rPr>
        <w:t xml:space="preserve">. </w:t>
      </w:r>
      <w:r w:rsidR="00CB5CDB">
        <w:rPr>
          <w:rFonts w:ascii="Times New Roman" w:hAnsi="Times New Roman"/>
          <w:szCs w:val="24"/>
          <w:lang w:val="es-ES"/>
        </w:rPr>
        <w:t>E</w:t>
      </w:r>
      <w:r w:rsidRPr="00E47071">
        <w:rPr>
          <w:rFonts w:ascii="Times New Roman" w:hAnsi="Times New Roman"/>
          <w:szCs w:val="24"/>
          <w:lang w:val="es-ES"/>
        </w:rPr>
        <w:t>s el principal centro de producción y consumo</w:t>
      </w:r>
      <w:r w:rsidR="00C56984">
        <w:rPr>
          <w:rFonts w:ascii="Times New Roman" w:hAnsi="Times New Roman"/>
          <w:szCs w:val="24"/>
          <w:lang w:val="es-ES"/>
        </w:rPr>
        <w:t xml:space="preserve"> del país</w:t>
      </w:r>
      <w:r w:rsidRPr="00E47071">
        <w:rPr>
          <w:rFonts w:ascii="Times New Roman" w:hAnsi="Times New Roman"/>
          <w:szCs w:val="24"/>
          <w:lang w:val="es-ES"/>
        </w:rPr>
        <w:t xml:space="preserve">, concentrando más del 40% del </w:t>
      </w:r>
      <w:r w:rsidR="00D94C2C">
        <w:rPr>
          <w:rFonts w:ascii="Times New Roman" w:hAnsi="Times New Roman"/>
          <w:szCs w:val="24"/>
          <w:lang w:val="es-ES"/>
        </w:rPr>
        <w:t>P</w:t>
      </w:r>
      <w:r w:rsidRPr="00E47071">
        <w:rPr>
          <w:rFonts w:ascii="Times New Roman" w:hAnsi="Times New Roman"/>
          <w:szCs w:val="24"/>
          <w:lang w:val="es-ES"/>
        </w:rPr>
        <w:t xml:space="preserve">roducto </w:t>
      </w:r>
      <w:r w:rsidR="00D94C2C">
        <w:rPr>
          <w:rFonts w:ascii="Times New Roman" w:hAnsi="Times New Roman"/>
          <w:szCs w:val="24"/>
          <w:lang w:val="es-ES"/>
        </w:rPr>
        <w:t>B</w:t>
      </w:r>
      <w:r w:rsidRPr="00E47071">
        <w:rPr>
          <w:rFonts w:ascii="Times New Roman" w:hAnsi="Times New Roman"/>
          <w:szCs w:val="24"/>
          <w:lang w:val="es-ES"/>
        </w:rPr>
        <w:t xml:space="preserve">ruto </w:t>
      </w:r>
      <w:r w:rsidR="00D94C2C">
        <w:rPr>
          <w:rFonts w:ascii="Times New Roman" w:hAnsi="Times New Roman"/>
          <w:szCs w:val="24"/>
          <w:lang w:val="es-ES"/>
        </w:rPr>
        <w:t>I</w:t>
      </w:r>
      <w:r w:rsidRPr="00E47071">
        <w:rPr>
          <w:rFonts w:ascii="Times New Roman" w:hAnsi="Times New Roman"/>
          <w:szCs w:val="24"/>
          <w:lang w:val="es-ES"/>
        </w:rPr>
        <w:t xml:space="preserve">nterno </w:t>
      </w:r>
      <w:r w:rsidR="00E70E7F">
        <w:rPr>
          <w:rFonts w:ascii="Times New Roman" w:hAnsi="Times New Roman"/>
          <w:szCs w:val="24"/>
          <w:lang w:val="es-ES"/>
        </w:rPr>
        <w:t>(US$</w:t>
      </w:r>
      <w:r w:rsidR="001D39D3" w:rsidRPr="00E561FE">
        <w:rPr>
          <w:rFonts w:ascii="Times New Roman" w:hAnsi="Times New Roman"/>
          <w:szCs w:val="24"/>
          <w:lang w:val="es-ES"/>
        </w:rPr>
        <w:t>478 mil millones en 2012)</w:t>
      </w:r>
      <w:r w:rsidR="001D39D3" w:rsidRPr="00E561FE">
        <w:rPr>
          <w:rStyle w:val="FootnoteReference"/>
          <w:rFonts w:ascii="Times New Roman" w:hAnsi="Times New Roman"/>
          <w:szCs w:val="24"/>
          <w:lang w:val="es-ES"/>
        </w:rPr>
        <w:footnoteReference w:id="3"/>
      </w:r>
      <w:r w:rsidR="001D39D3">
        <w:rPr>
          <w:rFonts w:ascii="Times New Roman" w:hAnsi="Times New Roman"/>
          <w:szCs w:val="24"/>
          <w:lang w:val="es-ES"/>
        </w:rPr>
        <w:t xml:space="preserve"> </w:t>
      </w:r>
      <w:r w:rsidRPr="00E47071">
        <w:rPr>
          <w:rFonts w:ascii="Times New Roman" w:hAnsi="Times New Roman"/>
          <w:szCs w:val="24"/>
          <w:lang w:val="es-ES"/>
        </w:rPr>
        <w:t xml:space="preserve">y del </w:t>
      </w:r>
      <w:r w:rsidR="00D94C2C">
        <w:rPr>
          <w:rFonts w:ascii="Times New Roman" w:hAnsi="Times New Roman"/>
          <w:szCs w:val="24"/>
          <w:lang w:val="es-ES"/>
        </w:rPr>
        <w:t>P</w:t>
      </w:r>
      <w:r w:rsidRPr="00E47071">
        <w:rPr>
          <w:rFonts w:ascii="Times New Roman" w:hAnsi="Times New Roman"/>
          <w:szCs w:val="24"/>
          <w:lang w:val="es-ES"/>
        </w:rPr>
        <w:t xml:space="preserve">roducto </w:t>
      </w:r>
      <w:r w:rsidR="00D94C2C">
        <w:rPr>
          <w:rFonts w:ascii="Times New Roman" w:hAnsi="Times New Roman"/>
          <w:szCs w:val="24"/>
          <w:lang w:val="es-ES"/>
        </w:rPr>
        <w:t>B</w:t>
      </w:r>
      <w:r w:rsidRPr="00E47071">
        <w:rPr>
          <w:rFonts w:ascii="Times New Roman" w:hAnsi="Times New Roman"/>
          <w:szCs w:val="24"/>
          <w:lang w:val="es-ES"/>
        </w:rPr>
        <w:t xml:space="preserve">ruto </w:t>
      </w:r>
      <w:r w:rsidR="00D94C2C">
        <w:rPr>
          <w:rFonts w:ascii="Times New Roman" w:hAnsi="Times New Roman"/>
          <w:szCs w:val="24"/>
          <w:lang w:val="es-ES"/>
        </w:rPr>
        <w:t>I</w:t>
      </w:r>
      <w:r w:rsidRPr="00E47071">
        <w:rPr>
          <w:rFonts w:ascii="Times New Roman" w:hAnsi="Times New Roman"/>
          <w:szCs w:val="24"/>
          <w:lang w:val="es-ES"/>
        </w:rPr>
        <w:t>ndustrial</w:t>
      </w:r>
      <w:r w:rsidR="00CB5CDB">
        <w:rPr>
          <w:rFonts w:ascii="Times New Roman" w:hAnsi="Times New Roman"/>
          <w:szCs w:val="24"/>
          <w:lang w:val="es-ES"/>
        </w:rPr>
        <w:t>. P</w:t>
      </w:r>
      <w:proofErr w:type="spellStart"/>
      <w:r w:rsidRPr="00E47071">
        <w:rPr>
          <w:rFonts w:ascii="Times New Roman" w:hAnsi="Times New Roman"/>
          <w:szCs w:val="24"/>
          <w:lang w:val="es-AR"/>
        </w:rPr>
        <w:t>or</w:t>
      </w:r>
      <w:proofErr w:type="spellEnd"/>
      <w:r w:rsidRPr="00E47071">
        <w:rPr>
          <w:rFonts w:ascii="Times New Roman" w:hAnsi="Times New Roman"/>
          <w:szCs w:val="24"/>
          <w:lang w:val="es-AR"/>
        </w:rPr>
        <w:t xml:space="preserve"> otra parte, presenta requerimientos de inversión en infraestructura insatisfechos (especialmente en </w:t>
      </w:r>
      <w:r>
        <w:rPr>
          <w:rFonts w:ascii="Times New Roman" w:hAnsi="Times New Roman"/>
          <w:szCs w:val="24"/>
          <w:lang w:val="es-AR"/>
        </w:rPr>
        <w:t xml:space="preserve">el sector </w:t>
      </w:r>
      <w:r w:rsidRPr="00E47071">
        <w:rPr>
          <w:rFonts w:ascii="Times New Roman" w:hAnsi="Times New Roman"/>
          <w:szCs w:val="24"/>
          <w:lang w:val="es-AR"/>
        </w:rPr>
        <w:t>transporte)</w:t>
      </w:r>
      <w:r w:rsidR="00E561FE">
        <w:rPr>
          <w:rFonts w:ascii="Times New Roman" w:hAnsi="Times New Roman"/>
          <w:szCs w:val="24"/>
          <w:lang w:val="es-AR"/>
        </w:rPr>
        <w:t>,</w:t>
      </w:r>
      <w:r w:rsidRPr="00E47071">
        <w:rPr>
          <w:rFonts w:ascii="Times New Roman" w:hAnsi="Times New Roman"/>
          <w:szCs w:val="24"/>
          <w:lang w:val="es-AR"/>
        </w:rPr>
        <w:t xml:space="preserve"> que afectan negativamente la calidad de vida de</w:t>
      </w:r>
      <w:r w:rsidR="00D94C2C">
        <w:rPr>
          <w:rFonts w:ascii="Times New Roman" w:hAnsi="Times New Roman"/>
          <w:szCs w:val="24"/>
          <w:lang w:val="es-AR"/>
        </w:rPr>
        <w:t>,</w:t>
      </w:r>
      <w:r w:rsidRPr="00E47071">
        <w:rPr>
          <w:rFonts w:ascii="Times New Roman" w:hAnsi="Times New Roman"/>
          <w:szCs w:val="24"/>
          <w:lang w:val="es-AR"/>
        </w:rPr>
        <w:t xml:space="preserve"> principalmente</w:t>
      </w:r>
      <w:r w:rsidR="00D94C2C">
        <w:rPr>
          <w:rFonts w:ascii="Times New Roman" w:hAnsi="Times New Roman"/>
          <w:szCs w:val="24"/>
          <w:lang w:val="es-AR"/>
        </w:rPr>
        <w:t>,</w:t>
      </w:r>
      <w:r w:rsidRPr="00E47071">
        <w:rPr>
          <w:rFonts w:ascii="Times New Roman" w:hAnsi="Times New Roman"/>
          <w:szCs w:val="24"/>
          <w:lang w:val="es-AR"/>
        </w:rPr>
        <w:t xml:space="preserve"> la población de menores ingresos</w:t>
      </w:r>
      <w:r w:rsidR="00E561FE">
        <w:rPr>
          <w:rFonts w:ascii="Times New Roman" w:hAnsi="Times New Roman"/>
          <w:szCs w:val="24"/>
          <w:lang w:val="es-AR"/>
        </w:rPr>
        <w:t xml:space="preserve"> y la eficiencia económica general de la región</w:t>
      </w:r>
      <w:r w:rsidRPr="00E47071">
        <w:rPr>
          <w:rFonts w:ascii="Times New Roman" w:hAnsi="Times New Roman"/>
          <w:szCs w:val="24"/>
          <w:lang w:val="es-AR"/>
        </w:rPr>
        <w:t>.</w:t>
      </w:r>
    </w:p>
    <w:p w:rsidR="00F546D0" w:rsidRPr="00E163BA" w:rsidRDefault="00761057" w:rsidP="00761057">
      <w:pPr>
        <w:pStyle w:val="BodyText3"/>
        <w:spacing w:before="120" w:after="120"/>
        <w:ind w:left="635"/>
        <w:rPr>
          <w:rFonts w:ascii="Times New Roman" w:hAnsi="Times New Roman"/>
          <w:szCs w:val="24"/>
        </w:rPr>
      </w:pPr>
      <w:r w:rsidRPr="00CD4BC0">
        <w:rPr>
          <w:szCs w:val="24"/>
          <w:lang w:val="es-AR"/>
        </w:rPr>
        <w:t xml:space="preserve"> </w:t>
      </w:r>
      <w:r w:rsidR="00466746">
        <w:rPr>
          <w:szCs w:val="24"/>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Greater Buenos Aires Railway Network Map" style="width:390.1pt;height:221.9pt;visibility:visible">
            <v:imagedata r:id="rId10" o:title="Greater Buenos Aires Railway Network Map"/>
          </v:shape>
        </w:pict>
      </w:r>
      <w:r w:rsidR="00E163BA" w:rsidRPr="00E163BA">
        <w:rPr>
          <w:rFonts w:ascii="Times New Roman" w:hAnsi="Times New Roman"/>
          <w:szCs w:val="24"/>
          <w:lang w:val="es-AR"/>
        </w:rPr>
        <w:tab/>
      </w:r>
    </w:p>
    <w:p w:rsidR="009E17BA" w:rsidRPr="001B3363" w:rsidRDefault="00F546D0" w:rsidP="0042061A">
      <w:pPr>
        <w:pStyle w:val="BodyText3"/>
        <w:numPr>
          <w:ilvl w:val="2"/>
          <w:numId w:val="1"/>
        </w:numPr>
        <w:tabs>
          <w:tab w:val="num" w:pos="630"/>
        </w:tabs>
        <w:spacing w:before="120" w:after="120"/>
        <w:ind w:left="635" w:hanging="635"/>
        <w:rPr>
          <w:rFonts w:ascii="Times New Roman" w:hAnsi="Times New Roman"/>
          <w:szCs w:val="24"/>
          <w:lang w:val="es-ES"/>
        </w:rPr>
      </w:pPr>
      <w:r w:rsidRPr="001B3363">
        <w:rPr>
          <w:rFonts w:ascii="Times New Roman" w:hAnsi="Times New Roman"/>
          <w:b/>
          <w:szCs w:val="24"/>
          <w:lang w:val="es-ES"/>
        </w:rPr>
        <w:t>Transporte de pasajeros en la RMBA.</w:t>
      </w:r>
      <w:r w:rsidRPr="001B3363">
        <w:rPr>
          <w:rFonts w:ascii="Times New Roman" w:hAnsi="Times New Roman"/>
          <w:szCs w:val="24"/>
          <w:lang w:val="es-ES"/>
        </w:rPr>
        <w:t xml:space="preserve"> En </w:t>
      </w:r>
      <w:r w:rsidR="00D94C2C" w:rsidRPr="001B3363">
        <w:rPr>
          <w:rFonts w:ascii="Times New Roman" w:hAnsi="Times New Roman"/>
          <w:szCs w:val="24"/>
          <w:lang w:val="es-ES"/>
        </w:rPr>
        <w:t xml:space="preserve">la </w:t>
      </w:r>
      <w:r w:rsidR="0080521B" w:rsidRPr="001B3363">
        <w:rPr>
          <w:rFonts w:ascii="Times New Roman" w:hAnsi="Times New Roman"/>
          <w:szCs w:val="24"/>
          <w:lang w:val="es-ES"/>
        </w:rPr>
        <w:t xml:space="preserve">RMBA </w:t>
      </w:r>
      <w:r w:rsidRPr="001B3363">
        <w:rPr>
          <w:rFonts w:ascii="Times New Roman" w:hAnsi="Times New Roman"/>
          <w:szCs w:val="24"/>
          <w:lang w:val="es-ES"/>
        </w:rPr>
        <w:t xml:space="preserve">se realizan diariamente </w:t>
      </w:r>
      <w:r w:rsidR="0080521B" w:rsidRPr="001B3363">
        <w:rPr>
          <w:rFonts w:ascii="Times New Roman" w:hAnsi="Times New Roman"/>
          <w:szCs w:val="24"/>
          <w:lang w:val="es-ES"/>
        </w:rPr>
        <w:t xml:space="preserve">poco menos de </w:t>
      </w:r>
      <w:r w:rsidRPr="001B3363">
        <w:rPr>
          <w:rFonts w:ascii="Times New Roman" w:hAnsi="Times New Roman"/>
          <w:szCs w:val="24"/>
          <w:lang w:val="es-ES"/>
        </w:rPr>
        <w:t>2</w:t>
      </w:r>
      <w:r w:rsidR="0080521B" w:rsidRPr="001B3363">
        <w:rPr>
          <w:rFonts w:ascii="Times New Roman" w:hAnsi="Times New Roman"/>
          <w:szCs w:val="24"/>
          <w:lang w:val="es-ES"/>
        </w:rPr>
        <w:t>0</w:t>
      </w:r>
      <w:r w:rsidRPr="001B3363">
        <w:rPr>
          <w:rFonts w:ascii="Times New Roman" w:hAnsi="Times New Roman"/>
          <w:szCs w:val="24"/>
          <w:lang w:val="es-ES"/>
        </w:rPr>
        <w:t> millones de viajes.</w:t>
      </w:r>
      <w:r w:rsidR="003921C1" w:rsidRPr="001B3363">
        <w:rPr>
          <w:rFonts w:ascii="Times New Roman" w:hAnsi="Times New Roman"/>
          <w:szCs w:val="24"/>
          <w:lang w:val="es-ES"/>
        </w:rPr>
        <w:t xml:space="preserve"> </w:t>
      </w:r>
      <w:r w:rsidR="00C56984" w:rsidRPr="001B3363">
        <w:rPr>
          <w:rFonts w:ascii="Times New Roman" w:hAnsi="Times New Roman"/>
          <w:szCs w:val="24"/>
          <w:lang w:val="es-ES"/>
        </w:rPr>
        <w:t>T</w:t>
      </w:r>
      <w:r w:rsidRPr="001B3363">
        <w:rPr>
          <w:rFonts w:ascii="Times New Roman" w:hAnsi="Times New Roman"/>
          <w:szCs w:val="24"/>
          <w:lang w:val="es-ES"/>
        </w:rPr>
        <w:t xml:space="preserve">res </w:t>
      </w:r>
      <w:r w:rsidR="00E406A5" w:rsidRPr="001B3363">
        <w:rPr>
          <w:rFonts w:ascii="Times New Roman" w:hAnsi="Times New Roman"/>
          <w:szCs w:val="24"/>
          <w:lang w:val="es-ES"/>
        </w:rPr>
        <w:t xml:space="preserve">sistemas </w:t>
      </w:r>
      <w:r w:rsidR="005E0E16" w:rsidRPr="001B3363">
        <w:rPr>
          <w:rFonts w:ascii="Times New Roman" w:hAnsi="Times New Roman"/>
          <w:szCs w:val="24"/>
          <w:lang w:val="es-ES"/>
        </w:rPr>
        <w:t xml:space="preserve">de transporte </w:t>
      </w:r>
      <w:r w:rsidR="00E406A5" w:rsidRPr="001B3363">
        <w:rPr>
          <w:rFonts w:ascii="Times New Roman" w:hAnsi="Times New Roman"/>
          <w:szCs w:val="24"/>
          <w:lang w:val="es-ES"/>
        </w:rPr>
        <w:t xml:space="preserve">público </w:t>
      </w:r>
      <w:r w:rsidRPr="001B3363">
        <w:rPr>
          <w:rFonts w:ascii="Times New Roman" w:hAnsi="Times New Roman"/>
          <w:szCs w:val="24"/>
          <w:lang w:val="es-ES"/>
        </w:rPr>
        <w:t>coexisten</w:t>
      </w:r>
      <w:r w:rsidR="00C56984" w:rsidRPr="001B3363">
        <w:rPr>
          <w:rFonts w:ascii="Times New Roman" w:hAnsi="Times New Roman"/>
          <w:szCs w:val="24"/>
          <w:lang w:val="es-ES"/>
        </w:rPr>
        <w:t xml:space="preserve"> en la región</w:t>
      </w:r>
      <w:r w:rsidRPr="001B3363">
        <w:rPr>
          <w:rFonts w:ascii="Times New Roman" w:hAnsi="Times New Roman"/>
          <w:szCs w:val="24"/>
          <w:lang w:val="es-ES"/>
        </w:rPr>
        <w:t>: i) el transporte público automot</w:t>
      </w:r>
      <w:r w:rsidR="008F22FA" w:rsidRPr="001B3363">
        <w:rPr>
          <w:rFonts w:ascii="Times New Roman" w:hAnsi="Times New Roman"/>
          <w:szCs w:val="24"/>
          <w:lang w:val="es-ES"/>
        </w:rPr>
        <w:t>or, con una red de 35.000 km de rutas</w:t>
      </w:r>
      <w:r w:rsidRPr="001B3363">
        <w:rPr>
          <w:rFonts w:ascii="Times New Roman" w:hAnsi="Times New Roman"/>
          <w:szCs w:val="24"/>
          <w:lang w:val="es-ES"/>
        </w:rPr>
        <w:t>; ii) la red de ferrocarriles suburbanos, con 831 km; y iii) la red de subterráneos, con 47 </w:t>
      </w:r>
      <w:proofErr w:type="spellStart"/>
      <w:r w:rsidRPr="001B3363">
        <w:rPr>
          <w:rFonts w:ascii="Times New Roman" w:hAnsi="Times New Roman"/>
          <w:szCs w:val="24"/>
          <w:lang w:val="es-ES"/>
        </w:rPr>
        <w:t>km</w:t>
      </w:r>
      <w:r w:rsidR="008F22FA" w:rsidRPr="001B3363">
        <w:rPr>
          <w:rFonts w:ascii="Times New Roman" w:hAnsi="Times New Roman"/>
          <w:szCs w:val="24"/>
          <w:lang w:val="es-ES"/>
        </w:rPr>
        <w:t>s</w:t>
      </w:r>
      <w:proofErr w:type="spellEnd"/>
      <w:r w:rsidRPr="001B3363">
        <w:rPr>
          <w:rFonts w:ascii="Times New Roman" w:hAnsi="Times New Roman"/>
          <w:szCs w:val="24"/>
          <w:lang w:val="es-ES"/>
        </w:rPr>
        <w:t xml:space="preserve">. </w:t>
      </w:r>
      <w:r w:rsidR="005E0E16" w:rsidRPr="001B3363">
        <w:rPr>
          <w:rFonts w:ascii="Times New Roman" w:hAnsi="Times New Roman"/>
          <w:szCs w:val="24"/>
          <w:lang w:val="es-ES"/>
        </w:rPr>
        <w:t xml:space="preserve">Un aspecto central de su problemática de transporte </w:t>
      </w:r>
      <w:r w:rsidR="00C56984" w:rsidRPr="001B3363">
        <w:rPr>
          <w:rFonts w:ascii="Times New Roman" w:hAnsi="Times New Roman"/>
          <w:szCs w:val="24"/>
          <w:lang w:val="es-ES"/>
        </w:rPr>
        <w:t xml:space="preserve">tiene su origen </w:t>
      </w:r>
      <w:r w:rsidR="005E0E16" w:rsidRPr="001B3363">
        <w:rPr>
          <w:rFonts w:ascii="Times New Roman" w:hAnsi="Times New Roman"/>
          <w:szCs w:val="24"/>
          <w:lang w:val="es-ES"/>
        </w:rPr>
        <w:t>a que e</w:t>
      </w:r>
      <w:r w:rsidRPr="001B3363">
        <w:rPr>
          <w:rFonts w:ascii="Times New Roman" w:hAnsi="Times New Roman"/>
          <w:szCs w:val="24"/>
          <w:lang w:val="es-ES"/>
        </w:rPr>
        <w:t xml:space="preserve">ntre los años 1970 y 2000, </w:t>
      </w:r>
      <w:r w:rsidR="008F22FA" w:rsidRPr="001B3363">
        <w:rPr>
          <w:rFonts w:ascii="Times New Roman" w:hAnsi="Times New Roman"/>
          <w:szCs w:val="24"/>
          <w:lang w:val="es-ES"/>
        </w:rPr>
        <w:t xml:space="preserve">la RMBA </w:t>
      </w:r>
      <w:r w:rsidRPr="001B3363">
        <w:rPr>
          <w:rFonts w:ascii="Times New Roman" w:hAnsi="Times New Roman"/>
          <w:szCs w:val="24"/>
          <w:lang w:val="es-ES"/>
        </w:rPr>
        <w:t>duplicó el parque automotor</w:t>
      </w:r>
      <w:r w:rsidR="008F22FA" w:rsidRPr="007860CD">
        <w:rPr>
          <w:rFonts w:ascii="Times New Roman" w:hAnsi="Times New Roman"/>
          <w:vertAlign w:val="superscript"/>
        </w:rPr>
        <w:footnoteReference w:id="4"/>
      </w:r>
      <w:r w:rsidRPr="001B3363">
        <w:rPr>
          <w:rFonts w:ascii="Times New Roman" w:hAnsi="Times New Roman"/>
          <w:szCs w:val="24"/>
          <w:lang w:val="es-ES"/>
        </w:rPr>
        <w:t xml:space="preserve">, que </w:t>
      </w:r>
      <w:r w:rsidR="00050E90" w:rsidRPr="001B3363">
        <w:rPr>
          <w:rFonts w:ascii="Times New Roman" w:hAnsi="Times New Roman"/>
          <w:szCs w:val="24"/>
          <w:lang w:val="es-ES"/>
        </w:rPr>
        <w:t>se volvió a duplicar en los últimos 10 años</w:t>
      </w:r>
      <w:r w:rsidR="00C9255B" w:rsidRPr="007860CD">
        <w:rPr>
          <w:rFonts w:ascii="Times New Roman" w:hAnsi="Times New Roman"/>
          <w:szCs w:val="24"/>
          <w:vertAlign w:val="superscript"/>
        </w:rPr>
        <w:footnoteReference w:id="5"/>
      </w:r>
      <w:r w:rsidR="00050E90" w:rsidRPr="001B3363">
        <w:rPr>
          <w:rFonts w:ascii="Times New Roman" w:hAnsi="Times New Roman"/>
          <w:szCs w:val="24"/>
          <w:lang w:val="es-ES"/>
        </w:rPr>
        <w:t xml:space="preserve">. </w:t>
      </w:r>
      <w:r w:rsidRPr="001B3363">
        <w:rPr>
          <w:rFonts w:ascii="Times New Roman" w:hAnsi="Times New Roman"/>
          <w:szCs w:val="24"/>
          <w:lang w:val="es-ES"/>
        </w:rPr>
        <w:t xml:space="preserve">Por otro lado, mientras que la población </w:t>
      </w:r>
      <w:r w:rsidR="00050E90" w:rsidRPr="001B3363">
        <w:rPr>
          <w:rFonts w:ascii="Times New Roman" w:hAnsi="Times New Roman"/>
          <w:szCs w:val="24"/>
          <w:lang w:val="es-ES"/>
        </w:rPr>
        <w:t xml:space="preserve">de la </w:t>
      </w:r>
      <w:r w:rsidR="00050E90" w:rsidRPr="001B3363">
        <w:rPr>
          <w:rFonts w:ascii="Times New Roman" w:hAnsi="Times New Roman"/>
          <w:szCs w:val="24"/>
          <w:lang w:val="es-ES"/>
        </w:rPr>
        <w:lastRenderedPageBreak/>
        <w:t xml:space="preserve">región </w:t>
      </w:r>
      <w:r w:rsidRPr="001B3363">
        <w:rPr>
          <w:rFonts w:ascii="Times New Roman" w:hAnsi="Times New Roman"/>
          <w:szCs w:val="24"/>
          <w:lang w:val="es-ES"/>
        </w:rPr>
        <w:t xml:space="preserve">se triplicó en la segunda mitad del siglo XX, los sistemas de transporte masivo de alta capacidad (ferrocarril y subterráneo) </w:t>
      </w:r>
      <w:r w:rsidR="009E17BA" w:rsidRPr="001B3363">
        <w:rPr>
          <w:rFonts w:ascii="Times New Roman" w:hAnsi="Times New Roman"/>
          <w:szCs w:val="24"/>
          <w:lang w:val="es-ES"/>
        </w:rPr>
        <w:t>debieron desempeñarse en un contexto de f</w:t>
      </w:r>
      <w:r w:rsidR="00050E90" w:rsidRPr="001B3363">
        <w:rPr>
          <w:rFonts w:ascii="Times New Roman" w:hAnsi="Times New Roman"/>
          <w:szCs w:val="24"/>
          <w:lang w:val="es-ES"/>
        </w:rPr>
        <w:t xml:space="preserve">uerte carencia de inversiones </w:t>
      </w:r>
      <w:r w:rsidR="009E17BA" w:rsidRPr="001B3363">
        <w:rPr>
          <w:rFonts w:ascii="Times New Roman" w:hAnsi="Times New Roman"/>
          <w:szCs w:val="24"/>
          <w:lang w:val="es-ES"/>
        </w:rPr>
        <w:t xml:space="preserve">con el consiguiente y </w:t>
      </w:r>
      <w:r w:rsidRPr="001B3363">
        <w:rPr>
          <w:rFonts w:ascii="Times New Roman" w:hAnsi="Times New Roman"/>
          <w:szCs w:val="24"/>
          <w:lang w:val="es-ES"/>
        </w:rPr>
        <w:t xml:space="preserve">progresivo deterioro de la calidad del servicio. </w:t>
      </w:r>
      <w:r w:rsidR="00115545" w:rsidRPr="001B3363">
        <w:rPr>
          <w:rFonts w:ascii="Times New Roman" w:hAnsi="Times New Roman"/>
          <w:szCs w:val="24"/>
          <w:lang w:val="es-ES"/>
        </w:rPr>
        <w:t xml:space="preserve">Al igual que en la mayoría de las </w:t>
      </w:r>
      <w:r w:rsidR="00C56984" w:rsidRPr="001B3363">
        <w:rPr>
          <w:rFonts w:ascii="Times New Roman" w:hAnsi="Times New Roman"/>
          <w:szCs w:val="24"/>
          <w:lang w:val="es-ES"/>
        </w:rPr>
        <w:t xml:space="preserve">grandes áreas metropolitanas, </w:t>
      </w:r>
      <w:r w:rsidR="00115545" w:rsidRPr="001B3363">
        <w:rPr>
          <w:rFonts w:ascii="Times New Roman" w:hAnsi="Times New Roman"/>
          <w:szCs w:val="24"/>
          <w:lang w:val="es-ES"/>
        </w:rPr>
        <w:t>uno de los problemas más graves del transporte en Buenos Aires es la pérdida de participación de los modos públicos, que han caído del 67% del total de l</w:t>
      </w:r>
      <w:r w:rsidR="009E17BA" w:rsidRPr="001B3363">
        <w:rPr>
          <w:rFonts w:ascii="Times New Roman" w:hAnsi="Times New Roman"/>
          <w:szCs w:val="24"/>
          <w:lang w:val="es-ES"/>
        </w:rPr>
        <w:t>os viajes en 1972 al 40% en 2007</w:t>
      </w:r>
      <w:r w:rsidR="001B3363">
        <w:rPr>
          <w:rFonts w:ascii="Times New Roman" w:hAnsi="Times New Roman"/>
          <w:szCs w:val="24"/>
          <w:lang w:val="es-ES"/>
        </w:rPr>
        <w:t xml:space="preserve"> </w:t>
      </w:r>
      <w:r w:rsidR="00C56984" w:rsidRPr="001B3363">
        <w:rPr>
          <w:rFonts w:ascii="Times New Roman" w:hAnsi="Times New Roman"/>
          <w:szCs w:val="24"/>
          <w:lang w:val="es-ES"/>
        </w:rPr>
        <w:t>(</w:t>
      </w:r>
      <w:hyperlink r:id="rId11" w:history="1">
        <w:r w:rsidR="0042061A" w:rsidRPr="001B3363">
          <w:rPr>
            <w:rStyle w:val="Hyperlink"/>
            <w:rFonts w:ascii="Times New Roman" w:hAnsi="Times New Roman"/>
            <w:szCs w:val="24"/>
          </w:rPr>
          <w:t>http://omu.caf.com/media/30839/desarrollourbano_y_movilidad_americalatina.pd</w:t>
        </w:r>
        <w:r w:rsidR="0042061A" w:rsidRPr="001B3363">
          <w:rPr>
            <w:rStyle w:val="Hyperlink"/>
            <w:rFonts w:ascii="Times New Roman" w:hAnsi="Times New Roman"/>
            <w:szCs w:val="24"/>
            <w:lang w:val="es-ES"/>
          </w:rPr>
          <w:t>f</w:t>
        </w:r>
      </w:hyperlink>
      <w:r w:rsidR="009E17BA" w:rsidRPr="001B3363">
        <w:rPr>
          <w:rFonts w:ascii="Times New Roman" w:hAnsi="Times New Roman"/>
          <w:szCs w:val="24"/>
          <w:lang w:val="es-ES"/>
        </w:rPr>
        <w:t xml:space="preserve">). </w:t>
      </w:r>
      <w:r w:rsidR="00115545" w:rsidRPr="001B3363">
        <w:rPr>
          <w:rFonts w:ascii="Times New Roman" w:hAnsi="Times New Roman"/>
          <w:szCs w:val="24"/>
          <w:lang w:val="es-ES"/>
        </w:rPr>
        <w:t xml:space="preserve">La principal razón de esta pérdida es el </w:t>
      </w:r>
      <w:r w:rsidR="00C56984" w:rsidRPr="001B3363">
        <w:rPr>
          <w:rFonts w:ascii="Times New Roman" w:hAnsi="Times New Roman"/>
          <w:szCs w:val="24"/>
          <w:lang w:val="es-ES"/>
        </w:rPr>
        <w:t xml:space="preserve">mencionado </w:t>
      </w:r>
      <w:r w:rsidR="00115545" w:rsidRPr="001B3363">
        <w:rPr>
          <w:rFonts w:ascii="Times New Roman" w:hAnsi="Times New Roman"/>
          <w:szCs w:val="24"/>
          <w:lang w:val="es-ES"/>
        </w:rPr>
        <w:t xml:space="preserve">aumento en la motorización y el uso del automóvil que, al mismo tiempo, provoca congestión y pérdida de eficiencia al transporte público automotor. </w:t>
      </w:r>
      <w:r w:rsidR="009E17BA" w:rsidRPr="001B3363">
        <w:rPr>
          <w:rFonts w:ascii="Times New Roman" w:hAnsi="Times New Roman"/>
          <w:szCs w:val="24"/>
          <w:lang w:val="es-ES"/>
        </w:rPr>
        <w:t xml:space="preserve"> </w:t>
      </w:r>
    </w:p>
    <w:p w:rsidR="0080631A" w:rsidRDefault="00F546D0" w:rsidP="0042061A">
      <w:pPr>
        <w:pStyle w:val="BodyText3"/>
        <w:numPr>
          <w:ilvl w:val="2"/>
          <w:numId w:val="1"/>
        </w:numPr>
        <w:tabs>
          <w:tab w:val="num" w:pos="630"/>
        </w:tabs>
        <w:spacing w:before="120" w:after="120"/>
        <w:ind w:left="635" w:hanging="635"/>
        <w:rPr>
          <w:rFonts w:ascii="Times New Roman" w:hAnsi="Times New Roman"/>
          <w:szCs w:val="24"/>
          <w:lang w:val="es-ES_tradnl"/>
        </w:rPr>
      </w:pPr>
      <w:r w:rsidRPr="00E47071">
        <w:rPr>
          <w:rFonts w:ascii="Times New Roman" w:hAnsi="Times New Roman"/>
          <w:b/>
          <w:szCs w:val="24"/>
          <w:lang w:val="es-ES_tradnl"/>
        </w:rPr>
        <w:t>Ferrocarriles Metropolitanos.</w:t>
      </w:r>
      <w:r w:rsidRPr="00E47071">
        <w:rPr>
          <w:rFonts w:ascii="Times New Roman" w:hAnsi="Times New Roman"/>
          <w:szCs w:val="24"/>
          <w:lang w:val="es-ES_tradnl"/>
        </w:rPr>
        <w:t xml:space="preserve"> La red de ferrocarriles </w:t>
      </w:r>
      <w:r w:rsidR="00D94C2C">
        <w:rPr>
          <w:rFonts w:ascii="Times New Roman" w:hAnsi="Times New Roman"/>
          <w:szCs w:val="24"/>
          <w:lang w:val="es-ES_tradnl"/>
        </w:rPr>
        <w:t xml:space="preserve">urbanos y </w:t>
      </w:r>
      <w:r w:rsidRPr="00E47071">
        <w:rPr>
          <w:rFonts w:ascii="Times New Roman" w:hAnsi="Times New Roman"/>
          <w:szCs w:val="24"/>
          <w:lang w:val="es-ES_tradnl"/>
        </w:rPr>
        <w:t>suburbanos de pasajeros de la RMBA</w:t>
      </w:r>
      <w:r w:rsidR="0070769C" w:rsidRPr="0070769C">
        <w:rPr>
          <w:rFonts w:ascii="Times New Roman" w:hAnsi="Times New Roman"/>
          <w:szCs w:val="24"/>
          <w:lang w:val="es-ES_tradnl"/>
        </w:rPr>
        <w:t xml:space="preserve">, </w:t>
      </w:r>
      <w:r w:rsidR="0070769C" w:rsidRPr="0070769C">
        <w:rPr>
          <w:rFonts w:ascii="Times New Roman" w:hAnsi="Times New Roman"/>
          <w:szCs w:val="24"/>
          <w:lang w:val="es-ES"/>
        </w:rPr>
        <w:t>de configuración radial hacia el centro de la CABA</w:t>
      </w:r>
      <w:r>
        <w:rPr>
          <w:rFonts w:ascii="Times New Roman" w:hAnsi="Times New Roman"/>
          <w:szCs w:val="24"/>
          <w:lang w:val="es-ES_tradnl"/>
        </w:rPr>
        <w:t>,</w:t>
      </w:r>
      <w:r w:rsidRPr="00E47071">
        <w:rPr>
          <w:rFonts w:ascii="Times New Roman" w:hAnsi="Times New Roman"/>
          <w:szCs w:val="24"/>
          <w:lang w:val="es-ES_tradnl"/>
        </w:rPr>
        <w:t xml:space="preserve"> cubre 831 km distribuidos en </w:t>
      </w:r>
      <w:r>
        <w:rPr>
          <w:rFonts w:ascii="Times New Roman" w:hAnsi="Times New Roman"/>
          <w:szCs w:val="24"/>
          <w:lang w:val="es-ES_tradnl"/>
        </w:rPr>
        <w:t>siete</w:t>
      </w:r>
      <w:r w:rsidRPr="00E47071">
        <w:rPr>
          <w:rFonts w:ascii="Times New Roman" w:hAnsi="Times New Roman"/>
          <w:szCs w:val="24"/>
          <w:lang w:val="es-ES_tradnl"/>
        </w:rPr>
        <w:t xml:space="preserve"> líneas, de las cuales </w:t>
      </w:r>
      <w:r>
        <w:rPr>
          <w:rFonts w:ascii="Times New Roman" w:hAnsi="Times New Roman"/>
          <w:szCs w:val="24"/>
          <w:lang w:val="es-ES_tradnl"/>
        </w:rPr>
        <w:t>dos</w:t>
      </w:r>
      <w:r w:rsidRPr="00E47071">
        <w:rPr>
          <w:rFonts w:ascii="Times New Roman" w:hAnsi="Times New Roman"/>
          <w:szCs w:val="24"/>
          <w:lang w:val="es-ES_tradnl"/>
        </w:rPr>
        <w:t xml:space="preserve"> están concesionadas</w:t>
      </w:r>
      <w:r w:rsidRPr="00E47071">
        <w:rPr>
          <w:rFonts w:ascii="Times New Roman" w:hAnsi="Times New Roman"/>
          <w:szCs w:val="24"/>
          <w:lang w:val="es-AR"/>
        </w:rPr>
        <w:t xml:space="preserve"> (línea Urquiza a </w:t>
      </w:r>
      <w:proofErr w:type="spellStart"/>
      <w:r w:rsidRPr="00E47071">
        <w:rPr>
          <w:rFonts w:ascii="Times New Roman" w:hAnsi="Times New Roman"/>
          <w:szCs w:val="24"/>
          <w:lang w:val="es-AR"/>
        </w:rPr>
        <w:t>Metrovías</w:t>
      </w:r>
      <w:proofErr w:type="spellEnd"/>
      <w:r w:rsidRPr="00E47071">
        <w:rPr>
          <w:rFonts w:ascii="Times New Roman" w:hAnsi="Times New Roman"/>
          <w:szCs w:val="24"/>
          <w:lang w:val="es-AR"/>
        </w:rPr>
        <w:t xml:space="preserve"> S.A; línea Belgrano Norte a Ferrovías S.A.) y el resto, cuyas concesiones fueron canceladas por incumplimientos severos</w:t>
      </w:r>
      <w:r w:rsidR="00533F4E">
        <w:rPr>
          <w:rStyle w:val="FootnoteReference"/>
          <w:rFonts w:ascii="Times New Roman" w:hAnsi="Times New Roman"/>
          <w:szCs w:val="24"/>
          <w:lang w:val="es-AR"/>
        </w:rPr>
        <w:footnoteReference w:id="6"/>
      </w:r>
      <w:r w:rsidRPr="00E47071">
        <w:rPr>
          <w:rFonts w:ascii="Times New Roman" w:hAnsi="Times New Roman"/>
          <w:szCs w:val="24"/>
          <w:lang w:val="es-AR"/>
        </w:rPr>
        <w:t>, son operadas por cuenta y orden del Estado</w:t>
      </w:r>
      <w:r w:rsidRPr="00E47071">
        <w:rPr>
          <w:rStyle w:val="FootnoteReference"/>
          <w:rFonts w:ascii="Times New Roman" w:hAnsi="Times New Roman"/>
          <w:szCs w:val="24"/>
          <w:lang w:val="es-AR"/>
        </w:rPr>
        <w:footnoteReference w:id="7"/>
      </w:r>
      <w:r w:rsidRPr="00E47071">
        <w:rPr>
          <w:rFonts w:ascii="Times New Roman" w:hAnsi="Times New Roman"/>
          <w:szCs w:val="24"/>
          <w:lang w:val="es-AR"/>
        </w:rPr>
        <w:t xml:space="preserve">. </w:t>
      </w:r>
      <w:r w:rsidRPr="00655EC1">
        <w:rPr>
          <w:rFonts w:ascii="Times New Roman" w:hAnsi="Times New Roman"/>
          <w:szCs w:val="24"/>
          <w:lang w:val="es-ES_tradnl"/>
        </w:rPr>
        <w:t xml:space="preserve">Los pasajeros transportados por ferrocarril ascienden a </w:t>
      </w:r>
      <w:r w:rsidRPr="007E3952">
        <w:rPr>
          <w:rFonts w:ascii="Times New Roman" w:hAnsi="Times New Roman"/>
          <w:szCs w:val="24"/>
          <w:lang w:val="es-ES_tradnl"/>
        </w:rPr>
        <w:t>4</w:t>
      </w:r>
      <w:r w:rsidR="007E3952">
        <w:rPr>
          <w:rFonts w:ascii="Times New Roman" w:hAnsi="Times New Roman"/>
          <w:szCs w:val="24"/>
          <w:lang w:val="es-ES_tradnl"/>
        </w:rPr>
        <w:t>30</w:t>
      </w:r>
      <w:r w:rsidRPr="007E3952">
        <w:rPr>
          <w:rFonts w:ascii="Times New Roman" w:hAnsi="Times New Roman"/>
          <w:szCs w:val="24"/>
          <w:lang w:val="es-ES_tradnl"/>
        </w:rPr>
        <w:t xml:space="preserve"> millones por año</w:t>
      </w:r>
      <w:r w:rsidRPr="00655EC1">
        <w:rPr>
          <w:rFonts w:ascii="Times New Roman" w:hAnsi="Times New Roman"/>
          <w:szCs w:val="24"/>
          <w:lang w:val="es-ES_tradnl"/>
        </w:rPr>
        <w:t xml:space="preserve">, concentrando el </w:t>
      </w:r>
      <w:r w:rsidR="00655EC1" w:rsidRPr="00655EC1">
        <w:rPr>
          <w:rFonts w:ascii="Times New Roman" w:hAnsi="Times New Roman"/>
          <w:szCs w:val="24"/>
          <w:lang w:val="es-ES_tradnl"/>
        </w:rPr>
        <w:t>8%</w:t>
      </w:r>
      <w:r w:rsidRPr="00655EC1">
        <w:rPr>
          <w:rFonts w:ascii="Times New Roman" w:hAnsi="Times New Roman"/>
          <w:szCs w:val="24"/>
          <w:lang w:val="es-ES_tradnl"/>
        </w:rPr>
        <w:t xml:space="preserve"> de los viajes de </w:t>
      </w:r>
      <w:r w:rsidR="00655EC1" w:rsidRPr="00655EC1">
        <w:rPr>
          <w:rFonts w:ascii="Times New Roman" w:hAnsi="Times New Roman"/>
          <w:szCs w:val="24"/>
          <w:lang w:val="es-ES_tradnl"/>
        </w:rPr>
        <w:t xml:space="preserve">motorizados de </w:t>
      </w:r>
      <w:r w:rsidRPr="00655EC1">
        <w:rPr>
          <w:rFonts w:ascii="Times New Roman" w:hAnsi="Times New Roman"/>
          <w:szCs w:val="24"/>
          <w:lang w:val="es-ES_tradnl"/>
        </w:rPr>
        <w:t>la RMBA</w:t>
      </w:r>
      <w:r w:rsidR="00655EC1" w:rsidRPr="00655EC1">
        <w:rPr>
          <w:rStyle w:val="FootnoteReference"/>
          <w:rFonts w:ascii="Times New Roman" w:hAnsi="Times New Roman"/>
          <w:szCs w:val="24"/>
          <w:lang w:val="es-ES_tradnl"/>
        </w:rPr>
        <w:footnoteReference w:id="8"/>
      </w:r>
      <w:r w:rsidR="00F81E33">
        <w:rPr>
          <w:rFonts w:ascii="Times New Roman" w:hAnsi="Times New Roman"/>
          <w:szCs w:val="24"/>
          <w:vertAlign w:val="superscript"/>
          <w:lang w:val="es-ES_tradnl"/>
        </w:rPr>
        <w:t xml:space="preserve"> </w:t>
      </w:r>
      <w:r w:rsidR="00641208">
        <w:rPr>
          <w:rStyle w:val="FootnoteReference"/>
          <w:rFonts w:ascii="Times New Roman" w:hAnsi="Times New Roman"/>
          <w:szCs w:val="24"/>
          <w:lang w:val="es-ES_tradnl"/>
        </w:rPr>
        <w:footnoteReference w:id="9"/>
      </w:r>
      <w:r w:rsidRPr="00655EC1">
        <w:rPr>
          <w:rFonts w:ascii="Times New Roman" w:hAnsi="Times New Roman"/>
          <w:szCs w:val="24"/>
          <w:lang w:val="es-ES_tradnl"/>
        </w:rPr>
        <w:t xml:space="preserve">. </w:t>
      </w:r>
      <w:r w:rsidR="007E3952">
        <w:rPr>
          <w:rFonts w:ascii="Times New Roman" w:hAnsi="Times New Roman"/>
          <w:szCs w:val="24"/>
          <w:lang w:val="es-ES_tradnl"/>
        </w:rPr>
        <w:t xml:space="preserve">En términos de pasajeros-km, la participación del </w:t>
      </w:r>
      <w:r w:rsidR="00C56984">
        <w:rPr>
          <w:rFonts w:ascii="Times New Roman" w:hAnsi="Times New Roman"/>
          <w:szCs w:val="24"/>
          <w:lang w:val="es-ES_tradnl"/>
        </w:rPr>
        <w:t xml:space="preserve">ferrocarril </w:t>
      </w:r>
      <w:r w:rsidR="007E3952">
        <w:rPr>
          <w:rFonts w:ascii="Times New Roman" w:hAnsi="Times New Roman"/>
          <w:szCs w:val="24"/>
          <w:lang w:val="es-ES_tradnl"/>
        </w:rPr>
        <w:t>es mayor dado que la distancia media de los viajes por ferrocarril (</w:t>
      </w:r>
      <w:r w:rsidR="00C56984">
        <w:rPr>
          <w:rFonts w:ascii="Times New Roman" w:hAnsi="Times New Roman"/>
          <w:szCs w:val="24"/>
          <w:lang w:val="es-ES_tradnl"/>
        </w:rPr>
        <w:t xml:space="preserve">mayor </w:t>
      </w:r>
      <w:r w:rsidR="00F81E33">
        <w:rPr>
          <w:rFonts w:ascii="Times New Roman" w:hAnsi="Times New Roman"/>
          <w:szCs w:val="24"/>
          <w:lang w:val="es-ES_tradnl"/>
        </w:rPr>
        <w:t>a los 20 kilómetros)</w:t>
      </w:r>
      <w:r w:rsidR="007E3952">
        <w:rPr>
          <w:rFonts w:ascii="Times New Roman" w:hAnsi="Times New Roman"/>
          <w:szCs w:val="24"/>
          <w:lang w:val="es-ES_tradnl"/>
        </w:rPr>
        <w:t xml:space="preserve"> es varias veces superior a la de otros modos públicos. </w:t>
      </w:r>
      <w:r w:rsidR="0080631A">
        <w:rPr>
          <w:rFonts w:ascii="Times New Roman" w:hAnsi="Times New Roman"/>
          <w:szCs w:val="24"/>
          <w:lang w:val="es-ES_tradnl"/>
        </w:rPr>
        <w:t xml:space="preserve">La línea Roca es la más importante en términos de pasajeros transportados (poco menos de un tercio del total), a la que siguen las líneas electrificadas Sarmiento (25%) y Mitre (15%). Las líneas restantes (San Martín -11%-, Belgrano Norte -10%- y Belgrano Sur </w:t>
      </w:r>
      <w:r w:rsidR="006D6AE7">
        <w:rPr>
          <w:rFonts w:ascii="Times New Roman" w:hAnsi="Times New Roman"/>
          <w:szCs w:val="24"/>
          <w:lang w:val="es-ES_tradnl"/>
        </w:rPr>
        <w:t xml:space="preserve">-2.3%-) poseen tracción </w:t>
      </w:r>
      <w:r w:rsidR="00F81E33">
        <w:rPr>
          <w:rFonts w:ascii="Times New Roman" w:hAnsi="Times New Roman"/>
          <w:szCs w:val="24"/>
          <w:lang w:val="es-ES_tradnl"/>
        </w:rPr>
        <w:t>diésel</w:t>
      </w:r>
      <w:r w:rsidR="006D6AE7">
        <w:rPr>
          <w:rFonts w:ascii="Times New Roman" w:hAnsi="Times New Roman"/>
          <w:szCs w:val="24"/>
          <w:lang w:val="es-ES_tradnl"/>
        </w:rPr>
        <w:t>, a excepción de la Lí</w:t>
      </w:r>
      <w:r w:rsidR="00C56984">
        <w:rPr>
          <w:rFonts w:ascii="Times New Roman" w:hAnsi="Times New Roman"/>
          <w:szCs w:val="24"/>
          <w:lang w:val="es-ES_tradnl"/>
        </w:rPr>
        <w:t>nea</w:t>
      </w:r>
      <w:r w:rsidR="006D6AE7">
        <w:rPr>
          <w:rFonts w:ascii="Times New Roman" w:hAnsi="Times New Roman"/>
          <w:szCs w:val="24"/>
          <w:lang w:val="es-ES_tradnl"/>
        </w:rPr>
        <w:t xml:space="preserve"> Urquiza, también electrificada que atiende el 5% de la demanda. </w:t>
      </w:r>
      <w:r w:rsidR="0070769C" w:rsidRPr="0070769C">
        <w:rPr>
          <w:rFonts w:ascii="Times New Roman" w:hAnsi="Times New Roman"/>
          <w:szCs w:val="24"/>
          <w:lang w:val="es-ES_tradnl"/>
        </w:rPr>
        <w:t xml:space="preserve">Asimismo, el 48% de los </w:t>
      </w:r>
      <w:r w:rsidR="0070769C" w:rsidRPr="0070769C">
        <w:rPr>
          <w:rFonts w:ascii="Times New Roman" w:hAnsi="Times New Roman"/>
          <w:szCs w:val="24"/>
          <w:lang w:val="es-ES"/>
        </w:rPr>
        <w:t>3 millones de personas que ingresan a la CABA provenientes de la provincia utilizan el sistema ferroviario.</w:t>
      </w:r>
    </w:p>
    <w:p w:rsidR="0023282E" w:rsidRPr="0023282E" w:rsidRDefault="00D12485" w:rsidP="0042061A">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b/>
          <w:lang w:val="es-ES"/>
        </w:rPr>
        <w:t>La Línea Roca</w:t>
      </w:r>
      <w:r>
        <w:rPr>
          <w:rFonts w:ascii="Times New Roman" w:hAnsi="Times New Roman"/>
          <w:b/>
          <w:szCs w:val="24"/>
          <w:lang w:val="es-ES"/>
        </w:rPr>
        <w:t xml:space="preserve">. </w:t>
      </w:r>
      <w:r w:rsidRPr="0042061A">
        <w:rPr>
          <w:rFonts w:ascii="Times New Roman" w:hAnsi="Times New Roman"/>
          <w:szCs w:val="24"/>
          <w:lang w:val="es-ES"/>
        </w:rPr>
        <w:t>C</w:t>
      </w:r>
      <w:r w:rsidR="008D3F11" w:rsidRPr="0023282E">
        <w:rPr>
          <w:rFonts w:ascii="Times New Roman" w:hAnsi="Times New Roman"/>
          <w:szCs w:val="24"/>
          <w:lang w:val="es-ES"/>
        </w:rPr>
        <w:t>on 237 kilómetros, es la más extensa de todas las líneas ferroviaria</w:t>
      </w:r>
      <w:r w:rsidR="0023282E" w:rsidRPr="0023282E">
        <w:rPr>
          <w:rFonts w:ascii="Times New Roman" w:hAnsi="Times New Roman"/>
          <w:szCs w:val="24"/>
          <w:lang w:val="es-ES"/>
        </w:rPr>
        <w:t>s</w:t>
      </w:r>
      <w:r w:rsidR="008D3F11" w:rsidRPr="0023282E">
        <w:rPr>
          <w:rFonts w:ascii="Times New Roman" w:hAnsi="Times New Roman"/>
          <w:szCs w:val="24"/>
          <w:lang w:val="es-ES"/>
        </w:rPr>
        <w:t xml:space="preserve"> de la RMBA. Es también la más importante de la región en términos de pasajeros transportados y concentra alrededor de un tercio de la demanda de pasajeros ferroviarios</w:t>
      </w:r>
      <w:r w:rsidR="0023282E" w:rsidRPr="0023282E">
        <w:rPr>
          <w:rFonts w:ascii="Times New Roman" w:hAnsi="Times New Roman"/>
          <w:szCs w:val="24"/>
          <w:lang w:val="es-ES"/>
        </w:rPr>
        <w:t xml:space="preserve">. </w:t>
      </w:r>
      <w:r w:rsidR="008D3F11" w:rsidRPr="0023282E">
        <w:rPr>
          <w:rFonts w:ascii="Times New Roman" w:hAnsi="Times New Roman"/>
          <w:szCs w:val="24"/>
          <w:lang w:val="es-ES"/>
        </w:rPr>
        <w:t xml:space="preserve">Fue concesionada en 1995 </w:t>
      </w:r>
      <w:r w:rsidR="00F85E19">
        <w:rPr>
          <w:rFonts w:ascii="Times New Roman" w:hAnsi="Times New Roman"/>
          <w:szCs w:val="24"/>
          <w:lang w:val="es-ES"/>
        </w:rPr>
        <w:t>y los i</w:t>
      </w:r>
      <w:r w:rsidR="008D3F11" w:rsidRPr="0023282E">
        <w:rPr>
          <w:rFonts w:ascii="Times New Roman" w:hAnsi="Times New Roman"/>
          <w:szCs w:val="24"/>
          <w:lang w:val="es-ES"/>
        </w:rPr>
        <w:t xml:space="preserve">ncumplimientos por parte del concesionario a cargo del servicio hicieron que el Estado rescindiera la concesión en el año 2007. Desde entonces, </w:t>
      </w:r>
      <w:r w:rsidR="002A0486">
        <w:rPr>
          <w:rFonts w:ascii="Times New Roman" w:hAnsi="Times New Roman"/>
          <w:szCs w:val="24"/>
          <w:lang w:val="es-ES"/>
        </w:rPr>
        <w:t xml:space="preserve">su </w:t>
      </w:r>
      <w:r w:rsidR="008D3F11" w:rsidRPr="0023282E">
        <w:rPr>
          <w:rFonts w:ascii="Times New Roman" w:hAnsi="Times New Roman"/>
          <w:szCs w:val="24"/>
          <w:lang w:val="es-ES"/>
        </w:rPr>
        <w:t xml:space="preserve">operación se encuentra a cargo de la UGOFE (Unidad de Gestión Operativa Ferroviaria de Emergencia) integrada por los concesionarios Metrovías y Ferrovías, actuando por cuenta y orden del Estado Nacional. La estructura de servicios de la Línea Roca es la más compleja </w:t>
      </w:r>
      <w:r w:rsidR="008A3D73">
        <w:rPr>
          <w:rFonts w:ascii="Times New Roman" w:hAnsi="Times New Roman"/>
          <w:szCs w:val="24"/>
          <w:lang w:val="es-ES"/>
        </w:rPr>
        <w:lastRenderedPageBreak/>
        <w:t xml:space="preserve">operativamente </w:t>
      </w:r>
      <w:r w:rsidR="008D3F11" w:rsidRPr="0023282E">
        <w:rPr>
          <w:rFonts w:ascii="Times New Roman" w:hAnsi="Times New Roman"/>
          <w:szCs w:val="24"/>
          <w:lang w:val="es-ES"/>
        </w:rPr>
        <w:t>de todas las líneas ferroviarias de la región</w:t>
      </w:r>
      <w:r w:rsidR="0042061A">
        <w:rPr>
          <w:rFonts w:ascii="Times New Roman" w:hAnsi="Times New Roman"/>
          <w:szCs w:val="24"/>
          <w:lang w:val="es-ES"/>
        </w:rPr>
        <w:t>,</w:t>
      </w:r>
      <w:r w:rsidR="008D3F11" w:rsidRPr="0023282E">
        <w:rPr>
          <w:rFonts w:ascii="Times New Roman" w:hAnsi="Times New Roman"/>
          <w:szCs w:val="24"/>
          <w:lang w:val="es-ES"/>
        </w:rPr>
        <w:t xml:space="preserve"> y</w:t>
      </w:r>
      <w:r w:rsidR="0042061A">
        <w:rPr>
          <w:rFonts w:ascii="Times New Roman" w:hAnsi="Times New Roman"/>
          <w:szCs w:val="24"/>
          <w:lang w:val="es-ES"/>
        </w:rPr>
        <w:t>a que</w:t>
      </w:r>
      <w:r w:rsidR="008D3F11" w:rsidRPr="0023282E">
        <w:rPr>
          <w:rFonts w:ascii="Times New Roman" w:hAnsi="Times New Roman"/>
          <w:szCs w:val="24"/>
          <w:lang w:val="es-ES"/>
        </w:rPr>
        <w:t xml:space="preserve"> en ella conviven servicios electrificados y los que se prestan con tracción diesel. Los dos ramales electrificados se extienden </w:t>
      </w:r>
      <w:r w:rsidR="00D36506">
        <w:rPr>
          <w:rFonts w:ascii="Times New Roman" w:hAnsi="Times New Roman"/>
          <w:szCs w:val="24"/>
          <w:lang w:val="es-ES"/>
        </w:rPr>
        <w:t xml:space="preserve">desde Plaza Constitución </w:t>
      </w:r>
      <w:r w:rsidR="008D3F11" w:rsidRPr="0023282E">
        <w:rPr>
          <w:rFonts w:ascii="Times New Roman" w:hAnsi="Times New Roman"/>
          <w:szCs w:val="24"/>
          <w:lang w:val="es-ES"/>
        </w:rPr>
        <w:t xml:space="preserve">hasta Ezeiza y Alejandro Korn con unos 60 kilómetros de líneas. </w:t>
      </w:r>
      <w:r w:rsidR="00655EC1">
        <w:rPr>
          <w:rFonts w:ascii="Times New Roman" w:hAnsi="Times New Roman"/>
          <w:szCs w:val="24"/>
          <w:lang w:val="es-ES"/>
        </w:rPr>
        <w:t xml:space="preserve">Esa </w:t>
      </w:r>
      <w:r w:rsidR="008D3F11" w:rsidRPr="0023282E">
        <w:rPr>
          <w:rFonts w:ascii="Times New Roman" w:hAnsi="Times New Roman"/>
          <w:szCs w:val="24"/>
          <w:lang w:val="es-ES"/>
        </w:rPr>
        <w:t xml:space="preserve">electrificación es la más reciente del sistema ferroviario de la región y fue concluida en 1985. El resto de la línea opera con tracción </w:t>
      </w:r>
      <w:r w:rsidR="00103977" w:rsidRPr="0023282E">
        <w:rPr>
          <w:rFonts w:ascii="Times New Roman" w:hAnsi="Times New Roman"/>
          <w:szCs w:val="24"/>
          <w:lang w:val="es-ES"/>
        </w:rPr>
        <w:t>diésel</w:t>
      </w:r>
      <w:r w:rsidR="00050820">
        <w:rPr>
          <w:rFonts w:ascii="Times New Roman" w:hAnsi="Times New Roman"/>
          <w:szCs w:val="24"/>
          <w:lang w:val="es-ES"/>
        </w:rPr>
        <w:t xml:space="preserve">. </w:t>
      </w:r>
      <w:r w:rsidR="0023282E" w:rsidRPr="0023282E">
        <w:rPr>
          <w:rFonts w:ascii="Times New Roman" w:hAnsi="Times New Roman"/>
          <w:szCs w:val="24"/>
        </w:rPr>
        <w:t xml:space="preserve"> </w:t>
      </w:r>
    </w:p>
    <w:p w:rsidR="001D7FB3" w:rsidRDefault="00DD3EE4" w:rsidP="0042061A">
      <w:pPr>
        <w:pStyle w:val="BodyText3"/>
        <w:numPr>
          <w:ilvl w:val="2"/>
          <w:numId w:val="1"/>
        </w:numPr>
        <w:tabs>
          <w:tab w:val="num" w:pos="630"/>
        </w:tabs>
        <w:spacing w:before="120" w:after="120"/>
        <w:ind w:left="635" w:hanging="635"/>
        <w:rPr>
          <w:rFonts w:ascii="Times New Roman" w:hAnsi="Times New Roman"/>
          <w:szCs w:val="24"/>
          <w:lang w:val="es-ES"/>
        </w:rPr>
      </w:pPr>
      <w:r>
        <w:rPr>
          <w:rFonts w:ascii="Times New Roman" w:hAnsi="Times New Roman"/>
          <w:szCs w:val="24"/>
          <w:lang w:val="es-ES"/>
        </w:rPr>
        <w:t>La Línea R</w:t>
      </w:r>
      <w:r w:rsidR="0023282E" w:rsidRPr="005656F8">
        <w:rPr>
          <w:rFonts w:ascii="Times New Roman" w:hAnsi="Times New Roman"/>
          <w:szCs w:val="24"/>
          <w:lang w:val="es-ES"/>
        </w:rPr>
        <w:t xml:space="preserve">oca presta en días hábiles, considerando ambos sentidos, unos </w:t>
      </w:r>
      <w:r w:rsidR="00C56984">
        <w:rPr>
          <w:rFonts w:ascii="Times New Roman" w:hAnsi="Times New Roman"/>
          <w:szCs w:val="24"/>
          <w:lang w:val="es-ES"/>
        </w:rPr>
        <w:t>800</w:t>
      </w:r>
      <w:r w:rsidR="0023282E" w:rsidRPr="005656F8">
        <w:rPr>
          <w:rFonts w:ascii="Times New Roman" w:hAnsi="Times New Roman"/>
          <w:szCs w:val="24"/>
          <w:lang w:val="es-ES"/>
        </w:rPr>
        <w:t xml:space="preserve"> trenes diarios de los cuales </w:t>
      </w:r>
      <w:r w:rsidR="00C56984">
        <w:rPr>
          <w:rFonts w:ascii="Times New Roman" w:hAnsi="Times New Roman"/>
          <w:szCs w:val="24"/>
          <w:lang w:val="es-ES"/>
        </w:rPr>
        <w:t xml:space="preserve">poco menos de </w:t>
      </w:r>
      <w:r w:rsidR="0023282E" w:rsidRPr="005656F8">
        <w:rPr>
          <w:rFonts w:ascii="Times New Roman" w:hAnsi="Times New Roman"/>
          <w:szCs w:val="24"/>
          <w:lang w:val="es-ES"/>
        </w:rPr>
        <w:t>la mitad corresponden a los servicios electrificados. Los  servicios el</w:t>
      </w:r>
      <w:r w:rsidR="005478A9" w:rsidRPr="005656F8">
        <w:rPr>
          <w:rFonts w:ascii="Times New Roman" w:hAnsi="Times New Roman"/>
          <w:szCs w:val="24"/>
          <w:lang w:val="es-ES"/>
        </w:rPr>
        <w:t>e</w:t>
      </w:r>
      <w:r w:rsidR="0023282E" w:rsidRPr="005656F8">
        <w:rPr>
          <w:rFonts w:ascii="Times New Roman" w:hAnsi="Times New Roman"/>
          <w:szCs w:val="24"/>
          <w:lang w:val="es-ES"/>
        </w:rPr>
        <w:t>ctri</w:t>
      </w:r>
      <w:r w:rsidR="005478A9" w:rsidRPr="005656F8">
        <w:rPr>
          <w:rFonts w:ascii="Times New Roman" w:hAnsi="Times New Roman"/>
          <w:szCs w:val="24"/>
          <w:lang w:val="es-ES"/>
        </w:rPr>
        <w:t xml:space="preserve">ficados </w:t>
      </w:r>
      <w:r w:rsidR="0023282E" w:rsidRPr="005656F8">
        <w:rPr>
          <w:rFonts w:ascii="Times New Roman" w:hAnsi="Times New Roman"/>
          <w:szCs w:val="24"/>
          <w:lang w:val="es-ES"/>
        </w:rPr>
        <w:t xml:space="preserve">presentan mayor frecuencia </w:t>
      </w:r>
      <w:r w:rsidR="00C56984" w:rsidRPr="00644E28">
        <w:rPr>
          <w:rFonts w:ascii="Times New Roman" w:hAnsi="Times New Roman"/>
          <w:lang w:val="es-ES"/>
        </w:rPr>
        <w:t>(</w:t>
      </w:r>
      <w:r w:rsidR="00C56984">
        <w:rPr>
          <w:rFonts w:ascii="Times New Roman" w:hAnsi="Times New Roman"/>
          <w:szCs w:val="24"/>
          <w:lang w:val="es-ES"/>
        </w:rPr>
        <w:t>un tren</w:t>
      </w:r>
      <w:r w:rsidR="00C56984" w:rsidRPr="00644E28">
        <w:rPr>
          <w:rFonts w:ascii="Times New Roman" w:hAnsi="Times New Roman"/>
          <w:lang w:val="es-ES"/>
        </w:rPr>
        <w:t xml:space="preserve"> cada 6 minutos)</w:t>
      </w:r>
      <w:r w:rsidR="00C56984">
        <w:rPr>
          <w:rFonts w:ascii="Times New Roman" w:hAnsi="Times New Roman"/>
          <w:szCs w:val="24"/>
          <w:lang w:val="es-ES"/>
        </w:rPr>
        <w:t xml:space="preserve"> </w:t>
      </w:r>
      <w:r w:rsidR="00644E28">
        <w:rPr>
          <w:rFonts w:ascii="Times New Roman" w:hAnsi="Times New Roman"/>
          <w:szCs w:val="24"/>
          <w:lang w:val="es-ES"/>
        </w:rPr>
        <w:t>y velocidad</w:t>
      </w:r>
      <w:r w:rsidR="00644E28">
        <w:rPr>
          <w:rStyle w:val="FootnoteReference"/>
          <w:rFonts w:ascii="Times New Roman" w:hAnsi="Times New Roman"/>
          <w:szCs w:val="24"/>
          <w:lang w:val="es-ES"/>
        </w:rPr>
        <w:footnoteReference w:id="10"/>
      </w:r>
      <w:r w:rsidR="00644E28">
        <w:rPr>
          <w:rFonts w:ascii="Times New Roman" w:hAnsi="Times New Roman"/>
          <w:szCs w:val="24"/>
          <w:lang w:val="es-ES"/>
        </w:rPr>
        <w:t xml:space="preserve">, </w:t>
      </w:r>
      <w:r w:rsidR="0023282E" w:rsidRPr="005656F8">
        <w:rPr>
          <w:rFonts w:ascii="Times New Roman" w:hAnsi="Times New Roman"/>
          <w:szCs w:val="24"/>
          <w:lang w:val="es-ES"/>
        </w:rPr>
        <w:t>y también concentran la mayor parte de la demanda. A su vez, la mayoría de la oferta de servicios diesel tiene lugar entre Plaza Constitución y La Plata (unos 50 trenes diarios por sentido) y entre Plaza Constitución y Bosques ya sea vía Florencio Varela (unos 50 trenes diarios en cada sentido) o vía Quilmes (otros 50 trenes diarios</w:t>
      </w:r>
      <w:r w:rsidR="005478A9" w:rsidRPr="005656F8">
        <w:rPr>
          <w:rFonts w:ascii="Times New Roman" w:hAnsi="Times New Roman"/>
          <w:szCs w:val="24"/>
          <w:lang w:val="es-ES"/>
        </w:rPr>
        <w:t xml:space="preserve"> en cada sentido</w:t>
      </w:r>
      <w:r w:rsidR="0023282E" w:rsidRPr="005656F8">
        <w:rPr>
          <w:rFonts w:ascii="Times New Roman" w:hAnsi="Times New Roman"/>
          <w:szCs w:val="24"/>
          <w:lang w:val="es-ES"/>
        </w:rPr>
        <w:t xml:space="preserve">). Estos últimos trenes destinados a Bosques, que utilizan la denominada Vía Circuito, emplean el corredor bajo estudio entre Plaza Constitución y Berazategui. Así, por el sector Plaza Constitución-Berazategui, que integra </w:t>
      </w:r>
      <w:r w:rsidR="00655EC1" w:rsidRPr="005656F8">
        <w:rPr>
          <w:rFonts w:ascii="Times New Roman" w:hAnsi="Times New Roman"/>
          <w:szCs w:val="24"/>
          <w:lang w:val="es-ES"/>
        </w:rPr>
        <w:t>la parte más activa d</w:t>
      </w:r>
      <w:r w:rsidR="0023282E" w:rsidRPr="005656F8">
        <w:rPr>
          <w:rFonts w:ascii="Times New Roman" w:hAnsi="Times New Roman"/>
          <w:szCs w:val="24"/>
          <w:lang w:val="es-ES"/>
        </w:rPr>
        <w:t xml:space="preserve">el corredor Plaza Constitución-La Plata circulan, considerando ambos sentidos, unos </w:t>
      </w:r>
      <w:r w:rsidR="005656F8">
        <w:rPr>
          <w:rFonts w:ascii="Times New Roman" w:hAnsi="Times New Roman"/>
          <w:szCs w:val="24"/>
          <w:lang w:val="es-ES"/>
        </w:rPr>
        <w:t>2</w:t>
      </w:r>
      <w:r w:rsidR="0023282E" w:rsidRPr="005656F8">
        <w:rPr>
          <w:rFonts w:ascii="Times New Roman" w:hAnsi="Times New Roman"/>
          <w:szCs w:val="24"/>
          <w:lang w:val="es-ES"/>
        </w:rPr>
        <w:t>00 trenes diarios.</w:t>
      </w:r>
      <w:r w:rsidR="002A0486" w:rsidRPr="005656F8">
        <w:rPr>
          <w:rFonts w:ascii="Times New Roman" w:hAnsi="Times New Roman"/>
          <w:szCs w:val="24"/>
          <w:lang w:val="es-ES"/>
        </w:rPr>
        <w:t xml:space="preserve"> </w:t>
      </w:r>
    </w:p>
    <w:p w:rsidR="00EE2916" w:rsidRPr="0042061A" w:rsidRDefault="005478A9" w:rsidP="00B413E7">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b/>
          <w:szCs w:val="24"/>
          <w:lang w:val="es-ES"/>
        </w:rPr>
        <w:t>Configuración espacial del corredor.</w:t>
      </w:r>
      <w:r w:rsidRPr="0042061A">
        <w:rPr>
          <w:rFonts w:ascii="Times New Roman" w:hAnsi="Times New Roman"/>
          <w:szCs w:val="24"/>
          <w:lang w:val="es-ES"/>
        </w:rPr>
        <w:t xml:space="preserve"> </w:t>
      </w:r>
      <w:r w:rsidR="00EA77DD" w:rsidRPr="0042061A">
        <w:rPr>
          <w:rFonts w:ascii="Times New Roman" w:hAnsi="Times New Roman"/>
          <w:szCs w:val="24"/>
          <w:lang w:val="es-ES"/>
        </w:rPr>
        <w:t>El corredor Plaza Constitución-La Plata</w:t>
      </w:r>
      <w:r w:rsidRPr="0042061A">
        <w:rPr>
          <w:rFonts w:ascii="Times New Roman" w:hAnsi="Times New Roman"/>
          <w:szCs w:val="24"/>
          <w:lang w:val="es-ES"/>
        </w:rPr>
        <w:t>,</w:t>
      </w:r>
      <w:r w:rsidR="00EA77DD" w:rsidRPr="0042061A">
        <w:rPr>
          <w:rFonts w:ascii="Times New Roman" w:hAnsi="Times New Roman"/>
          <w:szCs w:val="24"/>
          <w:lang w:val="es-ES"/>
        </w:rPr>
        <w:t xml:space="preserve"> de 5</w:t>
      </w:r>
      <w:r w:rsidR="004348BC" w:rsidRPr="0042061A">
        <w:rPr>
          <w:rFonts w:ascii="Times New Roman" w:hAnsi="Times New Roman"/>
          <w:szCs w:val="24"/>
          <w:lang w:val="es-ES"/>
        </w:rPr>
        <w:t>2</w:t>
      </w:r>
      <w:r w:rsidR="00EA77DD" w:rsidRPr="0042061A">
        <w:rPr>
          <w:rFonts w:ascii="Times New Roman" w:hAnsi="Times New Roman"/>
          <w:szCs w:val="24"/>
          <w:lang w:val="es-ES"/>
        </w:rPr>
        <w:t xml:space="preserve"> kilómetros, </w:t>
      </w:r>
      <w:r w:rsidR="00EE2916" w:rsidRPr="0042061A">
        <w:rPr>
          <w:rFonts w:ascii="Times New Roman" w:hAnsi="Times New Roman"/>
          <w:szCs w:val="24"/>
          <w:lang w:val="es-ES"/>
        </w:rPr>
        <w:t xml:space="preserve">configuró </w:t>
      </w:r>
      <w:r w:rsidR="008A7526" w:rsidRPr="0042061A">
        <w:rPr>
          <w:rFonts w:ascii="Times New Roman" w:hAnsi="Times New Roman"/>
          <w:szCs w:val="24"/>
          <w:lang w:val="es-ES"/>
        </w:rPr>
        <w:t xml:space="preserve">la organización </w:t>
      </w:r>
      <w:r w:rsidR="001D7FB3" w:rsidRPr="0042061A">
        <w:rPr>
          <w:rFonts w:ascii="Times New Roman" w:hAnsi="Times New Roman"/>
          <w:szCs w:val="24"/>
          <w:lang w:val="es-ES"/>
        </w:rPr>
        <w:t xml:space="preserve">espacial </w:t>
      </w:r>
      <w:r w:rsidR="008A7526" w:rsidRPr="0042061A">
        <w:rPr>
          <w:rFonts w:ascii="Times New Roman" w:hAnsi="Times New Roman"/>
          <w:szCs w:val="24"/>
          <w:lang w:val="es-ES"/>
        </w:rPr>
        <w:t>del territorio al que sirve</w:t>
      </w:r>
      <w:r w:rsidR="00EE2916" w:rsidRPr="0042061A">
        <w:rPr>
          <w:rFonts w:ascii="Times New Roman" w:hAnsi="Times New Roman"/>
          <w:szCs w:val="24"/>
          <w:lang w:val="es-ES"/>
        </w:rPr>
        <w:t xml:space="preserve"> desde hace </w:t>
      </w:r>
      <w:r w:rsidRPr="0042061A">
        <w:rPr>
          <w:rFonts w:ascii="Times New Roman" w:hAnsi="Times New Roman"/>
          <w:szCs w:val="24"/>
          <w:lang w:val="es-ES"/>
        </w:rPr>
        <w:t xml:space="preserve">alrededor de </w:t>
      </w:r>
      <w:r w:rsidR="00EE2916" w:rsidRPr="0042061A">
        <w:rPr>
          <w:rFonts w:ascii="Times New Roman" w:hAnsi="Times New Roman"/>
          <w:szCs w:val="24"/>
          <w:lang w:val="es-ES"/>
        </w:rPr>
        <w:t>130 años</w:t>
      </w:r>
      <w:r w:rsidR="008A7526" w:rsidRPr="0042061A">
        <w:rPr>
          <w:rFonts w:ascii="Times New Roman" w:hAnsi="Times New Roman"/>
          <w:szCs w:val="24"/>
          <w:lang w:val="es-ES"/>
        </w:rPr>
        <w:t>. P</w:t>
      </w:r>
      <w:r w:rsidR="00EA77DD" w:rsidRPr="0042061A">
        <w:rPr>
          <w:rFonts w:ascii="Times New Roman" w:hAnsi="Times New Roman"/>
          <w:szCs w:val="24"/>
          <w:lang w:val="es-ES"/>
        </w:rPr>
        <w:t>osee</w:t>
      </w:r>
      <w:r w:rsidR="008A7526" w:rsidRPr="0042061A">
        <w:rPr>
          <w:rFonts w:ascii="Times New Roman" w:hAnsi="Times New Roman"/>
          <w:szCs w:val="24"/>
          <w:lang w:val="es-ES"/>
        </w:rPr>
        <w:t>,</w:t>
      </w:r>
      <w:r w:rsidR="00EA77DD" w:rsidRPr="0042061A">
        <w:rPr>
          <w:rFonts w:ascii="Times New Roman" w:hAnsi="Times New Roman"/>
          <w:szCs w:val="24"/>
          <w:lang w:val="es-ES"/>
        </w:rPr>
        <w:t xml:space="preserve"> desde una perspectiva de demanda, tres sectores claramente definidos, </w:t>
      </w:r>
      <w:r w:rsidR="001D7FB3" w:rsidRPr="0042061A">
        <w:rPr>
          <w:rFonts w:ascii="Times New Roman" w:hAnsi="Times New Roman"/>
          <w:szCs w:val="24"/>
          <w:lang w:val="es-ES"/>
        </w:rPr>
        <w:t xml:space="preserve">tomando como </w:t>
      </w:r>
      <w:r w:rsidR="00EA77DD" w:rsidRPr="0042061A">
        <w:rPr>
          <w:rFonts w:ascii="Times New Roman" w:hAnsi="Times New Roman"/>
          <w:szCs w:val="24"/>
          <w:lang w:val="es-ES"/>
        </w:rPr>
        <w:t>centro la estación cabecera de Plaza Constitución</w:t>
      </w:r>
      <w:r w:rsidR="001D7FB3" w:rsidRPr="0042061A">
        <w:rPr>
          <w:rFonts w:ascii="Times New Roman" w:hAnsi="Times New Roman"/>
          <w:szCs w:val="24"/>
          <w:lang w:val="es-ES"/>
        </w:rPr>
        <w:t xml:space="preserve">, principal destino y </w:t>
      </w:r>
      <w:r w:rsidRPr="0042061A">
        <w:rPr>
          <w:rFonts w:ascii="Times New Roman" w:hAnsi="Times New Roman"/>
          <w:szCs w:val="24"/>
          <w:lang w:val="es-ES"/>
        </w:rPr>
        <w:t xml:space="preserve">origen </w:t>
      </w:r>
      <w:r w:rsidR="001D7FB3" w:rsidRPr="0042061A">
        <w:rPr>
          <w:rFonts w:ascii="Times New Roman" w:hAnsi="Times New Roman"/>
          <w:szCs w:val="24"/>
          <w:lang w:val="es-ES"/>
        </w:rPr>
        <w:t>de los viajes</w:t>
      </w:r>
      <w:r w:rsidR="00EA77DD" w:rsidRPr="0042061A">
        <w:rPr>
          <w:rFonts w:ascii="Times New Roman" w:hAnsi="Times New Roman"/>
          <w:szCs w:val="24"/>
          <w:lang w:val="es-ES"/>
        </w:rPr>
        <w:t xml:space="preserve">. La primera, </w:t>
      </w:r>
      <w:r w:rsidR="001D7FB3" w:rsidRPr="0042061A">
        <w:rPr>
          <w:rFonts w:ascii="Times New Roman" w:hAnsi="Times New Roman"/>
          <w:szCs w:val="24"/>
          <w:lang w:val="es-ES"/>
        </w:rPr>
        <w:t xml:space="preserve">poblacionalmente </w:t>
      </w:r>
      <w:r w:rsidR="00EA77DD" w:rsidRPr="0042061A">
        <w:rPr>
          <w:rFonts w:ascii="Times New Roman" w:hAnsi="Times New Roman"/>
          <w:szCs w:val="24"/>
          <w:lang w:val="es-ES"/>
        </w:rPr>
        <w:t xml:space="preserve">más densa, se extiende hasta la estación Quilmes (a </w:t>
      </w:r>
      <w:r w:rsidR="00A07D17" w:rsidRPr="0042061A">
        <w:rPr>
          <w:rFonts w:ascii="Times New Roman" w:hAnsi="Times New Roman"/>
          <w:szCs w:val="24"/>
          <w:lang w:val="es-ES"/>
        </w:rPr>
        <w:t>17</w:t>
      </w:r>
      <w:r w:rsidR="00EA77DD" w:rsidRPr="0042061A">
        <w:rPr>
          <w:rFonts w:ascii="Times New Roman" w:hAnsi="Times New Roman"/>
          <w:szCs w:val="24"/>
          <w:lang w:val="es-ES"/>
        </w:rPr>
        <w:t xml:space="preserve"> kilómetros de </w:t>
      </w:r>
      <w:r w:rsidR="00A07D17" w:rsidRPr="0042061A">
        <w:rPr>
          <w:rFonts w:ascii="Times New Roman" w:hAnsi="Times New Roman"/>
          <w:szCs w:val="24"/>
          <w:lang w:val="es-ES"/>
        </w:rPr>
        <w:t>Plaza Constitución)</w:t>
      </w:r>
      <w:r w:rsidR="00422F6C" w:rsidRPr="0042061A">
        <w:rPr>
          <w:rFonts w:ascii="Times New Roman" w:hAnsi="Times New Roman"/>
          <w:szCs w:val="24"/>
          <w:lang w:val="es-ES"/>
        </w:rPr>
        <w:t xml:space="preserve">; la segunda </w:t>
      </w:r>
      <w:r w:rsidR="008A7526" w:rsidRPr="0042061A">
        <w:rPr>
          <w:rFonts w:ascii="Times New Roman" w:hAnsi="Times New Roman"/>
          <w:szCs w:val="24"/>
          <w:lang w:val="es-ES"/>
        </w:rPr>
        <w:t xml:space="preserve">de menor </w:t>
      </w:r>
      <w:r w:rsidR="001D7FB3" w:rsidRPr="0042061A">
        <w:rPr>
          <w:rFonts w:ascii="Times New Roman" w:hAnsi="Times New Roman"/>
          <w:szCs w:val="24"/>
          <w:lang w:val="es-ES"/>
        </w:rPr>
        <w:t xml:space="preserve">densidad poblacional </w:t>
      </w:r>
      <w:r w:rsidR="008A7526" w:rsidRPr="0042061A">
        <w:rPr>
          <w:rFonts w:ascii="Times New Roman" w:hAnsi="Times New Roman"/>
          <w:szCs w:val="24"/>
          <w:lang w:val="es-ES"/>
        </w:rPr>
        <w:t>relativa, pero aun con una urbanización continua</w:t>
      </w:r>
      <w:r w:rsidR="001D7FB3" w:rsidRPr="0042061A">
        <w:rPr>
          <w:rFonts w:ascii="Times New Roman" w:hAnsi="Times New Roman"/>
          <w:szCs w:val="24"/>
          <w:lang w:val="es-ES"/>
        </w:rPr>
        <w:t>,</w:t>
      </w:r>
      <w:r w:rsidR="008A7526" w:rsidRPr="0042061A">
        <w:rPr>
          <w:rFonts w:ascii="Times New Roman" w:hAnsi="Times New Roman"/>
          <w:szCs w:val="24"/>
          <w:lang w:val="es-ES"/>
        </w:rPr>
        <w:t xml:space="preserve"> se prolonga hasta Berazategui </w:t>
      </w:r>
      <w:r w:rsidR="00EE2916" w:rsidRPr="0042061A">
        <w:rPr>
          <w:rFonts w:ascii="Times New Roman" w:hAnsi="Times New Roman"/>
          <w:szCs w:val="24"/>
          <w:lang w:val="es-ES"/>
        </w:rPr>
        <w:t xml:space="preserve">(a </w:t>
      </w:r>
      <w:r w:rsidR="00A07D17" w:rsidRPr="0042061A">
        <w:rPr>
          <w:rFonts w:ascii="Times New Roman" w:hAnsi="Times New Roman"/>
          <w:szCs w:val="24"/>
          <w:lang w:val="es-ES"/>
        </w:rPr>
        <w:t xml:space="preserve">24 </w:t>
      </w:r>
      <w:r w:rsidR="00EE2916" w:rsidRPr="0042061A">
        <w:rPr>
          <w:rFonts w:ascii="Times New Roman" w:hAnsi="Times New Roman"/>
          <w:szCs w:val="24"/>
          <w:lang w:val="es-ES"/>
        </w:rPr>
        <w:t>kilómetros</w:t>
      </w:r>
      <w:r w:rsidR="00A07D17" w:rsidRPr="0042061A">
        <w:rPr>
          <w:rFonts w:ascii="Times New Roman" w:hAnsi="Times New Roman"/>
          <w:szCs w:val="24"/>
          <w:lang w:val="es-ES"/>
        </w:rPr>
        <w:t xml:space="preserve"> </w:t>
      </w:r>
      <w:r w:rsidR="00B14206" w:rsidRPr="0042061A">
        <w:rPr>
          <w:rFonts w:ascii="Times New Roman" w:hAnsi="Times New Roman"/>
          <w:szCs w:val="24"/>
          <w:lang w:val="es-ES"/>
        </w:rPr>
        <w:t>de Plaza Co</w:t>
      </w:r>
      <w:r w:rsidR="004348BC" w:rsidRPr="0042061A">
        <w:rPr>
          <w:rFonts w:ascii="Times New Roman" w:hAnsi="Times New Roman"/>
          <w:szCs w:val="24"/>
          <w:lang w:val="es-ES"/>
        </w:rPr>
        <w:t>ns</w:t>
      </w:r>
      <w:r w:rsidR="00B14206" w:rsidRPr="0042061A">
        <w:rPr>
          <w:rFonts w:ascii="Times New Roman" w:hAnsi="Times New Roman"/>
          <w:szCs w:val="24"/>
          <w:lang w:val="es-ES"/>
        </w:rPr>
        <w:t>titución</w:t>
      </w:r>
      <w:r w:rsidR="00EE2916" w:rsidRPr="0042061A">
        <w:rPr>
          <w:rFonts w:ascii="Times New Roman" w:hAnsi="Times New Roman"/>
          <w:szCs w:val="24"/>
          <w:lang w:val="es-ES"/>
        </w:rPr>
        <w:t>)</w:t>
      </w:r>
      <w:r w:rsidRPr="0042061A">
        <w:rPr>
          <w:rFonts w:ascii="Times New Roman" w:hAnsi="Times New Roman"/>
          <w:szCs w:val="24"/>
          <w:lang w:val="es-ES"/>
        </w:rPr>
        <w:t>. F</w:t>
      </w:r>
      <w:r w:rsidR="008A7526" w:rsidRPr="0042061A">
        <w:rPr>
          <w:rFonts w:ascii="Times New Roman" w:hAnsi="Times New Roman"/>
          <w:szCs w:val="24"/>
          <w:lang w:val="es-ES"/>
        </w:rPr>
        <w:t>inalmente una tercera, de carácter prácticamente rural</w:t>
      </w:r>
      <w:r w:rsidR="001D7FB3" w:rsidRPr="0042061A">
        <w:rPr>
          <w:rFonts w:ascii="Times New Roman" w:hAnsi="Times New Roman"/>
          <w:szCs w:val="24"/>
          <w:lang w:val="es-ES"/>
        </w:rPr>
        <w:t>,</w:t>
      </w:r>
      <w:r w:rsidR="008A7526" w:rsidRPr="0042061A">
        <w:rPr>
          <w:rFonts w:ascii="Times New Roman" w:hAnsi="Times New Roman"/>
          <w:szCs w:val="24"/>
          <w:lang w:val="es-ES"/>
        </w:rPr>
        <w:t xml:space="preserve"> se extiende hasta las </w:t>
      </w:r>
      <w:r w:rsidR="00EE2916" w:rsidRPr="0042061A">
        <w:rPr>
          <w:rFonts w:ascii="Times New Roman" w:hAnsi="Times New Roman"/>
          <w:szCs w:val="24"/>
          <w:lang w:val="es-ES"/>
        </w:rPr>
        <w:t xml:space="preserve">proximidades </w:t>
      </w:r>
      <w:r w:rsidR="008A7526" w:rsidRPr="0042061A">
        <w:rPr>
          <w:rFonts w:ascii="Times New Roman" w:hAnsi="Times New Roman"/>
          <w:szCs w:val="24"/>
          <w:lang w:val="es-ES"/>
        </w:rPr>
        <w:t xml:space="preserve">de la Ciudad de La Plata, en cuyas cercanías se </w:t>
      </w:r>
      <w:r w:rsidR="00531F7F" w:rsidRPr="0042061A">
        <w:rPr>
          <w:rFonts w:ascii="Times New Roman" w:hAnsi="Times New Roman"/>
          <w:szCs w:val="24"/>
          <w:lang w:val="es-ES"/>
        </w:rPr>
        <w:t xml:space="preserve">densifica nuevamente. En su conjunto, los municipios de </w:t>
      </w:r>
      <w:r w:rsidR="001D7FB3" w:rsidRPr="0042061A">
        <w:rPr>
          <w:rFonts w:ascii="Times New Roman" w:hAnsi="Times New Roman"/>
          <w:szCs w:val="24"/>
          <w:lang w:val="es-ES"/>
        </w:rPr>
        <w:t xml:space="preserve">la Provincia de Buenos Aires de </w:t>
      </w:r>
      <w:r w:rsidR="00531F7F" w:rsidRPr="0042061A">
        <w:rPr>
          <w:rFonts w:ascii="Times New Roman" w:hAnsi="Times New Roman"/>
          <w:szCs w:val="24"/>
          <w:lang w:val="es-ES"/>
        </w:rPr>
        <w:t>Avellaneda, Quilmes, Berazategui, Ensenada y La Plata</w:t>
      </w:r>
      <w:r w:rsidR="001D7FB3" w:rsidRPr="0042061A">
        <w:rPr>
          <w:rFonts w:ascii="Times New Roman" w:hAnsi="Times New Roman"/>
          <w:szCs w:val="24"/>
          <w:lang w:val="es-ES"/>
        </w:rPr>
        <w:t xml:space="preserve">, a lo largo de los cuales se extiende </w:t>
      </w:r>
      <w:r w:rsidR="00B413E7">
        <w:rPr>
          <w:rFonts w:ascii="Times New Roman" w:hAnsi="Times New Roman"/>
          <w:szCs w:val="24"/>
          <w:lang w:val="es-ES"/>
        </w:rPr>
        <w:t>el corredor</w:t>
      </w:r>
      <w:r w:rsidR="001D7FB3" w:rsidRPr="0042061A">
        <w:rPr>
          <w:rFonts w:ascii="Times New Roman" w:hAnsi="Times New Roman"/>
          <w:szCs w:val="24"/>
          <w:lang w:val="es-ES"/>
        </w:rPr>
        <w:t xml:space="preserve"> </w:t>
      </w:r>
      <w:r w:rsidR="00531F7F" w:rsidRPr="0042061A">
        <w:rPr>
          <w:rFonts w:ascii="Times New Roman" w:hAnsi="Times New Roman"/>
          <w:szCs w:val="24"/>
          <w:lang w:val="es-ES"/>
        </w:rPr>
        <w:t xml:space="preserve">contaban, </w:t>
      </w:r>
      <w:r w:rsidRPr="0042061A">
        <w:rPr>
          <w:rFonts w:ascii="Times New Roman" w:hAnsi="Times New Roman"/>
          <w:szCs w:val="24"/>
          <w:lang w:val="es-ES"/>
        </w:rPr>
        <w:t>de acuerdo con e</w:t>
      </w:r>
      <w:r w:rsidR="00531F7F" w:rsidRPr="0042061A">
        <w:rPr>
          <w:rFonts w:ascii="Times New Roman" w:hAnsi="Times New Roman"/>
          <w:szCs w:val="24"/>
          <w:lang w:val="es-ES"/>
        </w:rPr>
        <w:t xml:space="preserve">l censo </w:t>
      </w:r>
      <w:r w:rsidR="007E3952" w:rsidRPr="0042061A">
        <w:rPr>
          <w:rFonts w:ascii="Times New Roman" w:hAnsi="Times New Roman"/>
          <w:szCs w:val="24"/>
          <w:lang w:val="es-ES"/>
        </w:rPr>
        <w:t xml:space="preserve">poblacional del año </w:t>
      </w:r>
      <w:r w:rsidR="00531F7F" w:rsidRPr="0042061A">
        <w:rPr>
          <w:rFonts w:ascii="Times New Roman" w:hAnsi="Times New Roman"/>
          <w:szCs w:val="24"/>
          <w:lang w:val="es-ES"/>
        </w:rPr>
        <w:t>2010, con 2.360.000 habitantes.</w:t>
      </w:r>
    </w:p>
    <w:p w:rsidR="00E35EC7" w:rsidRDefault="00AE1611" w:rsidP="00B413E7">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b/>
          <w:szCs w:val="24"/>
          <w:lang w:val="es-ES"/>
        </w:rPr>
        <w:t xml:space="preserve">Demanda </w:t>
      </w:r>
      <w:r w:rsidR="00644366" w:rsidRPr="0042061A">
        <w:rPr>
          <w:rFonts w:ascii="Times New Roman" w:hAnsi="Times New Roman"/>
          <w:b/>
          <w:szCs w:val="24"/>
          <w:lang w:val="es-ES"/>
        </w:rPr>
        <w:t xml:space="preserve">Actual </w:t>
      </w:r>
      <w:r w:rsidRPr="0042061A">
        <w:rPr>
          <w:rFonts w:ascii="Times New Roman" w:hAnsi="Times New Roman"/>
          <w:b/>
          <w:szCs w:val="24"/>
          <w:lang w:val="es-ES"/>
        </w:rPr>
        <w:t>del Corredor Buenos Aires-La Plata.</w:t>
      </w:r>
      <w:r w:rsidRPr="0042061A">
        <w:rPr>
          <w:rFonts w:ascii="Times New Roman" w:hAnsi="Times New Roman"/>
          <w:szCs w:val="24"/>
          <w:lang w:val="es-ES"/>
        </w:rPr>
        <w:t xml:space="preserve"> </w:t>
      </w:r>
      <w:r w:rsidR="00EE2916" w:rsidRPr="0042061A">
        <w:rPr>
          <w:rFonts w:ascii="Times New Roman" w:hAnsi="Times New Roman"/>
          <w:szCs w:val="24"/>
          <w:lang w:val="es-ES"/>
        </w:rPr>
        <w:t>El corredor está servido</w:t>
      </w:r>
      <w:r w:rsidR="005478A9" w:rsidRPr="0042061A">
        <w:rPr>
          <w:rFonts w:ascii="Times New Roman" w:hAnsi="Times New Roman"/>
          <w:szCs w:val="24"/>
          <w:lang w:val="es-ES"/>
        </w:rPr>
        <w:t xml:space="preserve">, ferroviariamente, </w:t>
      </w:r>
      <w:r w:rsidR="00EE2916" w:rsidRPr="0042061A">
        <w:rPr>
          <w:rFonts w:ascii="Times New Roman" w:hAnsi="Times New Roman"/>
          <w:szCs w:val="24"/>
          <w:lang w:val="es-ES"/>
        </w:rPr>
        <w:t>con trenes traccionados con locomotoras diesel con formaciones de, usualmente, cinco coches remolcados</w:t>
      </w:r>
      <w:r w:rsidR="00E35EC7" w:rsidRPr="0042061A">
        <w:rPr>
          <w:rFonts w:ascii="Times New Roman" w:hAnsi="Times New Roman"/>
          <w:szCs w:val="24"/>
          <w:lang w:val="es-ES"/>
        </w:rPr>
        <w:t xml:space="preserve">: tanto las locomotoras como los coches cuentan </w:t>
      </w:r>
      <w:r w:rsidR="00EE2916" w:rsidRPr="0042061A">
        <w:rPr>
          <w:rFonts w:ascii="Times New Roman" w:hAnsi="Times New Roman"/>
          <w:szCs w:val="24"/>
          <w:lang w:val="es-ES"/>
        </w:rPr>
        <w:t xml:space="preserve">con edades superiores a los 40 años de edad. Compitiendo con el ferrocarril, existen 7 líneas de </w:t>
      </w:r>
      <w:r w:rsidR="007E3952" w:rsidRPr="0042061A">
        <w:rPr>
          <w:rFonts w:ascii="Times New Roman" w:hAnsi="Times New Roman"/>
          <w:szCs w:val="24"/>
          <w:lang w:val="es-ES"/>
        </w:rPr>
        <w:t>buses</w:t>
      </w:r>
      <w:r w:rsidR="00EE2916" w:rsidRPr="0042061A">
        <w:rPr>
          <w:rFonts w:ascii="Times New Roman" w:hAnsi="Times New Roman"/>
          <w:szCs w:val="24"/>
          <w:lang w:val="es-ES"/>
        </w:rPr>
        <w:t xml:space="preserve"> de jurisdicción nacional (que penetran en la Ciudad de Buenos Aires) y </w:t>
      </w:r>
      <w:r w:rsidR="007A0CC6" w:rsidRPr="0042061A">
        <w:rPr>
          <w:rFonts w:ascii="Times New Roman" w:hAnsi="Times New Roman"/>
          <w:szCs w:val="24"/>
          <w:lang w:val="es-ES"/>
        </w:rPr>
        <w:t>una de jurisdicción provincial</w:t>
      </w:r>
      <w:r w:rsidR="005478A9" w:rsidRPr="0042061A">
        <w:rPr>
          <w:rFonts w:ascii="Times New Roman" w:hAnsi="Times New Roman"/>
          <w:szCs w:val="24"/>
          <w:lang w:val="es-ES"/>
        </w:rPr>
        <w:t xml:space="preserve"> (que no llega hasta la Ciudad de Buenos Aires)</w:t>
      </w:r>
      <w:r w:rsidR="007A0CC6" w:rsidRPr="0042061A">
        <w:rPr>
          <w:rFonts w:ascii="Times New Roman" w:hAnsi="Times New Roman"/>
          <w:szCs w:val="24"/>
          <w:lang w:val="es-ES"/>
        </w:rPr>
        <w:t xml:space="preserve">. La </w:t>
      </w:r>
      <w:r w:rsidR="00050E90" w:rsidRPr="0042061A">
        <w:rPr>
          <w:rFonts w:ascii="Times New Roman" w:hAnsi="Times New Roman"/>
          <w:szCs w:val="24"/>
          <w:lang w:val="es-ES"/>
        </w:rPr>
        <w:t xml:space="preserve">mejor </w:t>
      </w:r>
      <w:r w:rsidR="007A0CC6" w:rsidRPr="0042061A">
        <w:rPr>
          <w:rFonts w:ascii="Times New Roman" w:hAnsi="Times New Roman"/>
          <w:szCs w:val="24"/>
          <w:lang w:val="es-ES"/>
        </w:rPr>
        <w:t>información disponible</w:t>
      </w:r>
      <w:r w:rsidR="00050E90" w:rsidRPr="007860CD">
        <w:rPr>
          <w:rStyle w:val="FootnoteReference"/>
          <w:rFonts w:ascii="Times New Roman" w:hAnsi="Times New Roman"/>
          <w:szCs w:val="24"/>
          <w:lang w:val="es-ES"/>
        </w:rPr>
        <w:footnoteReference w:id="11"/>
      </w:r>
      <w:r w:rsidR="007A0CC6" w:rsidRPr="0042061A">
        <w:rPr>
          <w:rFonts w:ascii="Times New Roman" w:hAnsi="Times New Roman"/>
          <w:szCs w:val="24"/>
          <w:lang w:val="es-ES"/>
        </w:rPr>
        <w:t xml:space="preserve"> indica que</w:t>
      </w:r>
      <w:r w:rsidR="00050E90" w:rsidRPr="0042061A">
        <w:rPr>
          <w:rFonts w:ascii="Times New Roman" w:hAnsi="Times New Roman"/>
          <w:szCs w:val="24"/>
          <w:lang w:val="es-ES"/>
        </w:rPr>
        <w:t xml:space="preserve">, en la actualidad, el corredor </w:t>
      </w:r>
      <w:r w:rsidR="00C56984" w:rsidRPr="0042061A">
        <w:rPr>
          <w:rFonts w:ascii="Times New Roman" w:hAnsi="Times New Roman"/>
          <w:szCs w:val="24"/>
          <w:lang w:val="es-ES"/>
        </w:rPr>
        <w:t xml:space="preserve">ferroviario </w:t>
      </w:r>
      <w:r w:rsidR="00050E90" w:rsidRPr="0042061A">
        <w:rPr>
          <w:rFonts w:ascii="Times New Roman" w:hAnsi="Times New Roman"/>
          <w:szCs w:val="24"/>
          <w:lang w:val="es-ES"/>
        </w:rPr>
        <w:t xml:space="preserve">Plaza Constitución-La Plata </w:t>
      </w:r>
      <w:r w:rsidR="00252ED4" w:rsidRPr="0042061A">
        <w:rPr>
          <w:rFonts w:ascii="Times New Roman" w:hAnsi="Times New Roman"/>
          <w:szCs w:val="24"/>
          <w:lang w:val="es-ES"/>
        </w:rPr>
        <w:t>moviliza 37 millones de pasajeros para un total de la Línea Roca de 187 millones</w:t>
      </w:r>
      <w:r w:rsidR="004348BC" w:rsidRPr="0042061A">
        <w:rPr>
          <w:rFonts w:ascii="Times New Roman" w:hAnsi="Times New Roman"/>
          <w:szCs w:val="24"/>
          <w:lang w:val="es-ES"/>
        </w:rPr>
        <w:t>, incluyendo pasajeros pagos y no-pagos</w:t>
      </w:r>
      <w:r w:rsidR="00252ED4" w:rsidRPr="0042061A">
        <w:rPr>
          <w:rFonts w:ascii="Times New Roman" w:hAnsi="Times New Roman"/>
          <w:szCs w:val="24"/>
          <w:lang w:val="es-ES"/>
        </w:rPr>
        <w:t xml:space="preserve">. </w:t>
      </w:r>
      <w:r w:rsidR="007A0CC6" w:rsidRPr="0042061A">
        <w:rPr>
          <w:rFonts w:ascii="Times New Roman" w:hAnsi="Times New Roman"/>
          <w:szCs w:val="24"/>
          <w:lang w:val="es-ES"/>
        </w:rPr>
        <w:t xml:space="preserve">Por otra parte, el conjunto de las </w:t>
      </w:r>
      <w:r w:rsidR="00252ED4" w:rsidRPr="0042061A">
        <w:rPr>
          <w:rFonts w:ascii="Times New Roman" w:hAnsi="Times New Roman"/>
          <w:szCs w:val="24"/>
          <w:lang w:val="es-ES"/>
        </w:rPr>
        <w:t xml:space="preserve"> siete </w:t>
      </w:r>
      <w:r w:rsidR="007A0CC6" w:rsidRPr="0042061A">
        <w:rPr>
          <w:rFonts w:ascii="Times New Roman" w:hAnsi="Times New Roman"/>
          <w:szCs w:val="24"/>
          <w:lang w:val="es-ES"/>
        </w:rPr>
        <w:t xml:space="preserve">líneas de </w:t>
      </w:r>
      <w:r w:rsidR="007E3952" w:rsidRPr="0042061A">
        <w:rPr>
          <w:rFonts w:ascii="Times New Roman" w:hAnsi="Times New Roman"/>
          <w:szCs w:val="24"/>
          <w:lang w:val="es-ES"/>
        </w:rPr>
        <w:t>buses</w:t>
      </w:r>
      <w:r w:rsidR="007A0CC6" w:rsidRPr="0042061A">
        <w:rPr>
          <w:rFonts w:ascii="Times New Roman" w:hAnsi="Times New Roman"/>
          <w:szCs w:val="24"/>
          <w:lang w:val="es-ES"/>
        </w:rPr>
        <w:t xml:space="preserve"> que comp</w:t>
      </w:r>
      <w:r w:rsidR="00252ED4" w:rsidRPr="0042061A">
        <w:rPr>
          <w:rFonts w:ascii="Times New Roman" w:hAnsi="Times New Roman"/>
          <w:szCs w:val="24"/>
          <w:lang w:val="es-ES"/>
        </w:rPr>
        <w:t xml:space="preserve">arten </w:t>
      </w:r>
      <w:r w:rsidR="00013671" w:rsidRPr="0042061A">
        <w:rPr>
          <w:rFonts w:ascii="Times New Roman" w:hAnsi="Times New Roman"/>
          <w:szCs w:val="24"/>
          <w:lang w:val="es-ES"/>
        </w:rPr>
        <w:t xml:space="preserve">de manera total o parcial </w:t>
      </w:r>
      <w:r w:rsidR="00252ED4" w:rsidRPr="0042061A">
        <w:rPr>
          <w:rFonts w:ascii="Times New Roman" w:hAnsi="Times New Roman"/>
          <w:szCs w:val="24"/>
          <w:lang w:val="es-ES"/>
        </w:rPr>
        <w:t xml:space="preserve">el corredor con el ferrocarril, </w:t>
      </w:r>
      <w:r w:rsidR="007A0CC6" w:rsidRPr="0042061A">
        <w:rPr>
          <w:rFonts w:ascii="Times New Roman" w:hAnsi="Times New Roman"/>
          <w:szCs w:val="24"/>
          <w:lang w:val="es-ES"/>
        </w:rPr>
        <w:t>movilizan 2</w:t>
      </w:r>
      <w:r w:rsidR="00252ED4" w:rsidRPr="0042061A">
        <w:rPr>
          <w:rFonts w:ascii="Times New Roman" w:hAnsi="Times New Roman"/>
          <w:szCs w:val="24"/>
          <w:lang w:val="es-ES"/>
        </w:rPr>
        <w:t>17</w:t>
      </w:r>
      <w:r w:rsidR="007A0CC6" w:rsidRPr="0042061A">
        <w:rPr>
          <w:rFonts w:ascii="Times New Roman" w:hAnsi="Times New Roman"/>
          <w:szCs w:val="24"/>
          <w:lang w:val="es-ES"/>
        </w:rPr>
        <w:t xml:space="preserve"> mil pasajeros por día hábil</w:t>
      </w:r>
      <w:r w:rsidR="00252ED4" w:rsidRPr="007860CD">
        <w:rPr>
          <w:rStyle w:val="FootnoteReference"/>
          <w:rFonts w:ascii="Times New Roman" w:hAnsi="Times New Roman"/>
          <w:szCs w:val="24"/>
          <w:lang w:val="es-ES"/>
        </w:rPr>
        <w:footnoteReference w:id="12"/>
      </w:r>
      <w:r w:rsidR="007A0CC6" w:rsidRPr="0042061A">
        <w:rPr>
          <w:rFonts w:ascii="Times New Roman" w:hAnsi="Times New Roman"/>
          <w:szCs w:val="24"/>
          <w:lang w:val="es-ES"/>
        </w:rPr>
        <w:t>, lo que hace 6</w:t>
      </w:r>
      <w:r w:rsidR="00252ED4" w:rsidRPr="0042061A">
        <w:rPr>
          <w:rFonts w:ascii="Times New Roman" w:hAnsi="Times New Roman"/>
          <w:szCs w:val="24"/>
          <w:lang w:val="es-ES"/>
        </w:rPr>
        <w:t>5</w:t>
      </w:r>
      <w:r w:rsidR="007A0CC6" w:rsidRPr="0042061A">
        <w:rPr>
          <w:rFonts w:ascii="Times New Roman" w:hAnsi="Times New Roman"/>
          <w:szCs w:val="24"/>
          <w:lang w:val="es-ES"/>
        </w:rPr>
        <w:t xml:space="preserve"> millones de pasajeros anuales</w:t>
      </w:r>
      <w:r w:rsidR="007A0CC6" w:rsidRPr="007860CD">
        <w:rPr>
          <w:rStyle w:val="FootnoteReference"/>
          <w:rFonts w:ascii="Times New Roman" w:hAnsi="Times New Roman"/>
          <w:szCs w:val="24"/>
          <w:lang w:val="es-ES"/>
        </w:rPr>
        <w:footnoteReference w:id="13"/>
      </w:r>
      <w:r w:rsidR="007A0CC6" w:rsidRPr="0042061A">
        <w:rPr>
          <w:rFonts w:ascii="Times New Roman" w:hAnsi="Times New Roman"/>
          <w:szCs w:val="24"/>
          <w:lang w:val="es-ES"/>
        </w:rPr>
        <w:t>.</w:t>
      </w:r>
      <w:r w:rsidR="00EE2916" w:rsidRPr="0042061A">
        <w:rPr>
          <w:rFonts w:ascii="Times New Roman" w:hAnsi="Times New Roman"/>
          <w:szCs w:val="24"/>
          <w:lang w:val="es-ES"/>
        </w:rPr>
        <w:t xml:space="preserve"> </w:t>
      </w:r>
      <w:r w:rsidR="00E35EC7" w:rsidRPr="0042061A">
        <w:rPr>
          <w:rFonts w:ascii="Times New Roman" w:hAnsi="Times New Roman"/>
          <w:szCs w:val="24"/>
          <w:lang w:val="es-ES"/>
        </w:rPr>
        <w:t xml:space="preserve">Cada una de esas líneas no tienen un itinerario único sino que cuenta con una gran cantidad de “ramales” con </w:t>
      </w:r>
      <w:r w:rsidRPr="0042061A">
        <w:rPr>
          <w:rFonts w:ascii="Times New Roman" w:hAnsi="Times New Roman"/>
          <w:szCs w:val="24"/>
          <w:lang w:val="es-ES"/>
        </w:rPr>
        <w:t>distintas calidades de servicio y distintos recorrido</w:t>
      </w:r>
      <w:r w:rsidR="000B555E" w:rsidRPr="0042061A">
        <w:rPr>
          <w:rFonts w:ascii="Times New Roman" w:hAnsi="Times New Roman"/>
          <w:szCs w:val="24"/>
          <w:lang w:val="es-ES"/>
        </w:rPr>
        <w:t>s</w:t>
      </w:r>
      <w:r w:rsidR="00E35EC7" w:rsidRPr="0042061A">
        <w:rPr>
          <w:rFonts w:ascii="Times New Roman" w:hAnsi="Times New Roman"/>
          <w:szCs w:val="24"/>
          <w:lang w:val="es-ES"/>
        </w:rPr>
        <w:t xml:space="preserve">, “buscando” </w:t>
      </w:r>
      <w:r w:rsidRPr="0042061A">
        <w:rPr>
          <w:rFonts w:ascii="Times New Roman" w:hAnsi="Times New Roman"/>
          <w:szCs w:val="24"/>
          <w:lang w:val="es-ES"/>
        </w:rPr>
        <w:t xml:space="preserve">y acercándose a </w:t>
      </w:r>
      <w:r w:rsidR="00E35EC7" w:rsidRPr="0042061A">
        <w:rPr>
          <w:rFonts w:ascii="Times New Roman" w:hAnsi="Times New Roman"/>
          <w:szCs w:val="24"/>
          <w:lang w:val="es-ES"/>
        </w:rPr>
        <w:t xml:space="preserve">los centros de </w:t>
      </w:r>
      <w:r w:rsidRPr="0042061A">
        <w:rPr>
          <w:rFonts w:ascii="Times New Roman" w:hAnsi="Times New Roman"/>
          <w:szCs w:val="24"/>
          <w:lang w:val="es-ES"/>
        </w:rPr>
        <w:t>origen y destino de los viajes,</w:t>
      </w:r>
      <w:r w:rsidR="00E35EC7" w:rsidRPr="0042061A">
        <w:rPr>
          <w:rFonts w:ascii="Times New Roman" w:hAnsi="Times New Roman"/>
          <w:szCs w:val="24"/>
          <w:lang w:val="es-ES"/>
        </w:rPr>
        <w:t xml:space="preserve"> flexibilidad competitiva que el ferrocarril, en tanto modo guiado, no posee. Todos los “ramales” </w:t>
      </w:r>
      <w:r w:rsidRPr="0042061A">
        <w:rPr>
          <w:rFonts w:ascii="Times New Roman" w:hAnsi="Times New Roman"/>
          <w:szCs w:val="24"/>
          <w:lang w:val="es-ES"/>
        </w:rPr>
        <w:t xml:space="preserve">de los servicios de </w:t>
      </w:r>
      <w:r w:rsidR="007E3952" w:rsidRPr="0042061A">
        <w:rPr>
          <w:rFonts w:ascii="Times New Roman" w:hAnsi="Times New Roman"/>
          <w:szCs w:val="24"/>
          <w:lang w:val="es-ES"/>
        </w:rPr>
        <w:t>buses</w:t>
      </w:r>
      <w:r w:rsidRPr="0042061A">
        <w:rPr>
          <w:rFonts w:ascii="Times New Roman" w:hAnsi="Times New Roman"/>
          <w:szCs w:val="24"/>
          <w:lang w:val="es-ES"/>
        </w:rPr>
        <w:t xml:space="preserve"> </w:t>
      </w:r>
      <w:r w:rsidR="00E35EC7" w:rsidRPr="0042061A">
        <w:rPr>
          <w:rFonts w:ascii="Times New Roman" w:hAnsi="Times New Roman"/>
          <w:szCs w:val="24"/>
          <w:lang w:val="es-ES"/>
        </w:rPr>
        <w:t>acceden, al menos, a una estación ferroviaria.</w:t>
      </w:r>
      <w:r w:rsidR="007E3952" w:rsidRPr="0042061A">
        <w:rPr>
          <w:rFonts w:ascii="Times New Roman" w:hAnsi="Times New Roman"/>
          <w:szCs w:val="24"/>
          <w:lang w:val="es-ES"/>
        </w:rPr>
        <w:t xml:space="preserve"> Adicionalmente, se estima que en el corredor se realizan diariamente 128 mil viaje en automóvil particular y 10 mil viaje </w:t>
      </w:r>
      <w:r w:rsidR="007E3952" w:rsidRPr="00C751F3">
        <w:rPr>
          <w:rFonts w:ascii="Times New Roman" w:hAnsi="Times New Roman"/>
          <w:szCs w:val="24"/>
          <w:lang w:val="es-ES"/>
        </w:rPr>
        <w:t>en los denominados “Servicios de Oferta Libre” (combis).</w:t>
      </w:r>
    </w:p>
    <w:p w:rsidR="000D59BD" w:rsidRPr="00C751F3" w:rsidRDefault="000D59BD" w:rsidP="00B413E7">
      <w:pPr>
        <w:pStyle w:val="BodyText3"/>
        <w:numPr>
          <w:ilvl w:val="2"/>
          <w:numId w:val="1"/>
        </w:numPr>
        <w:tabs>
          <w:tab w:val="num" w:pos="630"/>
        </w:tabs>
        <w:spacing w:before="120" w:after="120"/>
        <w:ind w:left="635" w:hanging="635"/>
        <w:rPr>
          <w:rFonts w:ascii="Times New Roman" w:hAnsi="Times New Roman"/>
          <w:szCs w:val="24"/>
          <w:lang w:val="es-ES"/>
        </w:rPr>
      </w:pPr>
      <w:r w:rsidRPr="000D59BD">
        <w:rPr>
          <w:rFonts w:ascii="Times New Roman" w:hAnsi="Times New Roman"/>
          <w:szCs w:val="24"/>
          <w:lang w:val="es-ES"/>
        </w:rPr>
        <w:t>Los viajes en el área de influencia del corredor tienen su razón de ser primordialmente en los motivos trabajo y estudio desde los distintos municipios de la Provincia de Buenos hacia la Ciudad de Buenos Aires</w:t>
      </w:r>
      <w:r w:rsidRPr="000D59BD">
        <w:rPr>
          <w:rFonts w:ascii="Times New Roman" w:hAnsi="Times New Roman"/>
          <w:szCs w:val="24"/>
          <w:vertAlign w:val="superscript"/>
          <w:lang w:val="es-ES"/>
        </w:rPr>
        <w:footnoteReference w:id="14"/>
      </w:r>
      <w:r w:rsidRPr="000D59BD">
        <w:rPr>
          <w:rFonts w:ascii="Times New Roman" w:hAnsi="Times New Roman"/>
          <w:szCs w:val="24"/>
          <w:lang w:val="es-ES"/>
        </w:rPr>
        <w:t xml:space="preserve">. También hay un importante movimiento por los motivos mencionados y por “otros motivos” (salud, trámites varios, etc.) entre los municipios servidos. El </w:t>
      </w:r>
      <w:r w:rsidR="00466746">
        <w:rPr>
          <w:rFonts w:ascii="Times New Roman" w:hAnsi="Times New Roman"/>
          <w:szCs w:val="24"/>
          <w:lang w:val="es-ES"/>
        </w:rPr>
        <w:t>á</w:t>
      </w:r>
      <w:r w:rsidR="00466746" w:rsidRPr="000D59BD">
        <w:rPr>
          <w:rFonts w:ascii="Times New Roman" w:hAnsi="Times New Roman"/>
          <w:szCs w:val="24"/>
          <w:lang w:val="es-ES"/>
        </w:rPr>
        <w:t>rea</w:t>
      </w:r>
      <w:r w:rsidRPr="000D59BD">
        <w:rPr>
          <w:rFonts w:ascii="Times New Roman" w:hAnsi="Times New Roman"/>
          <w:szCs w:val="24"/>
          <w:lang w:val="es-ES"/>
        </w:rPr>
        <w:t xml:space="preserve"> Metropolitana de La Plata y, en particular, la Ciudad de La Plata, centro político y administrativo del principal estado del país, generan también un movimiento importante.</w:t>
      </w:r>
    </w:p>
    <w:p w:rsidR="007A09A1" w:rsidRPr="00C751F3" w:rsidRDefault="00A07D17" w:rsidP="00B413E7">
      <w:pPr>
        <w:pStyle w:val="BodyText3"/>
        <w:numPr>
          <w:ilvl w:val="2"/>
          <w:numId w:val="1"/>
        </w:numPr>
        <w:tabs>
          <w:tab w:val="num" w:pos="630"/>
        </w:tabs>
        <w:spacing w:before="120" w:after="120"/>
        <w:ind w:left="635" w:hanging="635"/>
        <w:rPr>
          <w:rFonts w:ascii="Times New Roman" w:hAnsi="Times New Roman"/>
          <w:szCs w:val="24"/>
          <w:lang w:val="es-ES"/>
        </w:rPr>
      </w:pPr>
      <w:r w:rsidRPr="00C751F3">
        <w:rPr>
          <w:rFonts w:ascii="Times New Roman" w:hAnsi="Times New Roman"/>
          <w:b/>
          <w:szCs w:val="24"/>
          <w:lang w:val="es-ES"/>
        </w:rPr>
        <w:t>Lógica Vertical del Proyecto.</w:t>
      </w:r>
      <w:r w:rsidRPr="00C751F3">
        <w:rPr>
          <w:rFonts w:ascii="Times New Roman" w:hAnsi="Times New Roman"/>
          <w:szCs w:val="24"/>
          <w:lang w:val="es-ES"/>
        </w:rPr>
        <w:t xml:space="preserve"> </w:t>
      </w:r>
      <w:r w:rsidR="001615F7" w:rsidRPr="00C751F3">
        <w:rPr>
          <w:rFonts w:ascii="Times New Roman" w:hAnsi="Times New Roman"/>
          <w:szCs w:val="24"/>
          <w:lang w:val="es-ES"/>
        </w:rPr>
        <w:t>Argentina posee la mayor tasa de motorización de Latinoamérica con 1 vehículo cada 3,7 habitantes</w:t>
      </w:r>
      <w:r w:rsidR="001615F7" w:rsidRPr="00C751F3">
        <w:rPr>
          <w:rStyle w:val="FootnoteReference"/>
          <w:rFonts w:ascii="Times New Roman" w:hAnsi="Times New Roman"/>
          <w:szCs w:val="24"/>
          <w:lang w:val="es-ES"/>
        </w:rPr>
        <w:footnoteReference w:id="15"/>
      </w:r>
      <w:r w:rsidR="001615F7" w:rsidRPr="00C751F3">
        <w:rPr>
          <w:rFonts w:ascii="Times New Roman" w:hAnsi="Times New Roman"/>
          <w:szCs w:val="24"/>
          <w:lang w:val="es-ES"/>
        </w:rPr>
        <w:t>. La cantidad de vehículos se duplicó desde el año 2002</w:t>
      </w:r>
      <w:r w:rsidR="001615F7" w:rsidRPr="00C751F3">
        <w:rPr>
          <w:rStyle w:val="FootnoteReference"/>
          <w:rFonts w:ascii="Times New Roman" w:hAnsi="Times New Roman"/>
          <w:szCs w:val="24"/>
          <w:lang w:val="es-ES"/>
        </w:rPr>
        <w:footnoteReference w:id="16"/>
      </w:r>
      <w:r w:rsidR="001D7FB3" w:rsidRPr="00C751F3">
        <w:rPr>
          <w:rFonts w:ascii="Times New Roman" w:hAnsi="Times New Roman"/>
          <w:szCs w:val="24"/>
          <w:lang w:val="es-ES"/>
        </w:rPr>
        <w:t xml:space="preserve">. Más allá de </w:t>
      </w:r>
      <w:r w:rsidR="00775EF9" w:rsidRPr="00C751F3">
        <w:rPr>
          <w:rFonts w:ascii="Times New Roman" w:hAnsi="Times New Roman"/>
          <w:szCs w:val="24"/>
          <w:lang w:val="es-ES"/>
        </w:rPr>
        <w:t>algunas acciones limitadas</w:t>
      </w:r>
      <w:r w:rsidR="001D7FB3" w:rsidRPr="00C751F3">
        <w:rPr>
          <w:rFonts w:ascii="Times New Roman" w:hAnsi="Times New Roman"/>
          <w:szCs w:val="24"/>
          <w:lang w:val="es-ES"/>
        </w:rPr>
        <w:t xml:space="preserve"> en materia de aumento de capacidad </w:t>
      </w:r>
      <w:r w:rsidR="007A09A1" w:rsidRPr="00C751F3">
        <w:rPr>
          <w:rFonts w:ascii="Times New Roman" w:hAnsi="Times New Roman"/>
          <w:szCs w:val="24"/>
          <w:lang w:val="es-ES"/>
        </w:rPr>
        <w:t xml:space="preserve">vial </w:t>
      </w:r>
      <w:r w:rsidR="001D7FB3" w:rsidRPr="00C751F3">
        <w:rPr>
          <w:rFonts w:ascii="Times New Roman" w:hAnsi="Times New Roman"/>
          <w:szCs w:val="24"/>
          <w:lang w:val="es-ES"/>
        </w:rPr>
        <w:t xml:space="preserve">e ingeniería de tránsito, el incremento sustancial de la motorización </w:t>
      </w:r>
      <w:r w:rsidR="007A09A1" w:rsidRPr="00C751F3">
        <w:rPr>
          <w:rFonts w:ascii="Times New Roman" w:hAnsi="Times New Roman"/>
          <w:szCs w:val="24"/>
          <w:lang w:val="es-ES"/>
        </w:rPr>
        <w:t xml:space="preserve">ha desbordado la capacidad de las calles, avenidas y de la autopista Buenos Aires-La Plata que sirven al desplazamiento de automóviles y </w:t>
      </w:r>
      <w:r w:rsidR="007E3952" w:rsidRPr="00C751F3">
        <w:rPr>
          <w:rFonts w:ascii="Times New Roman" w:hAnsi="Times New Roman"/>
          <w:szCs w:val="24"/>
          <w:lang w:val="es-ES"/>
        </w:rPr>
        <w:t>buses</w:t>
      </w:r>
      <w:r w:rsidR="007A09A1" w:rsidRPr="00C751F3">
        <w:rPr>
          <w:rFonts w:ascii="Times New Roman" w:hAnsi="Times New Roman"/>
          <w:szCs w:val="24"/>
          <w:lang w:val="es-ES"/>
        </w:rPr>
        <w:t>.</w:t>
      </w:r>
      <w:r w:rsidR="00C751F3" w:rsidRPr="00C751F3">
        <w:rPr>
          <w:rFonts w:ascii="Times New Roman" w:hAnsi="Times New Roman"/>
          <w:szCs w:val="24"/>
          <w:lang w:val="es-ES"/>
        </w:rPr>
        <w:t xml:space="preserve"> Asimismo, el deterioro de los sistemas de transporte masivo ha reducido su participación modal, acentuando las demandas sobre la red vial. Por ello, es necesario incrementar la capacidad y eficiencia de los sistemas de transporte masivo con el fin de limitar el crecimiento de los niveles de congestión vial.</w:t>
      </w:r>
    </w:p>
    <w:p w:rsidR="00494B1B" w:rsidRPr="0042061A" w:rsidRDefault="0081217A" w:rsidP="00B413E7">
      <w:pPr>
        <w:pStyle w:val="BodyText3"/>
        <w:numPr>
          <w:ilvl w:val="2"/>
          <w:numId w:val="1"/>
        </w:numPr>
        <w:tabs>
          <w:tab w:val="num" w:pos="630"/>
        </w:tabs>
        <w:spacing w:before="120" w:after="120"/>
        <w:ind w:left="635" w:hanging="635"/>
        <w:rPr>
          <w:rFonts w:ascii="Times New Roman" w:hAnsi="Times New Roman"/>
          <w:szCs w:val="24"/>
          <w:lang w:val="es-ES"/>
        </w:rPr>
      </w:pPr>
      <w:r w:rsidRPr="00103977">
        <w:rPr>
          <w:rFonts w:ascii="Times New Roman" w:hAnsi="Times New Roman"/>
          <w:b/>
          <w:szCs w:val="24"/>
          <w:lang w:val="es-ES"/>
        </w:rPr>
        <w:t>Los problemas y sus factores.</w:t>
      </w:r>
      <w:r w:rsidRPr="0042061A">
        <w:rPr>
          <w:rFonts w:ascii="Times New Roman" w:hAnsi="Times New Roman"/>
          <w:szCs w:val="24"/>
          <w:lang w:val="es-ES"/>
        </w:rPr>
        <w:t xml:space="preserve"> </w:t>
      </w:r>
      <w:r w:rsidR="00A07D17" w:rsidRPr="0042061A">
        <w:rPr>
          <w:rFonts w:ascii="Times New Roman" w:hAnsi="Times New Roman"/>
          <w:szCs w:val="24"/>
          <w:lang w:val="es-ES"/>
        </w:rPr>
        <w:t>E</w:t>
      </w:r>
      <w:r w:rsidR="002F66A5" w:rsidRPr="0042061A">
        <w:rPr>
          <w:rFonts w:ascii="Times New Roman" w:hAnsi="Times New Roman"/>
          <w:szCs w:val="24"/>
          <w:lang w:val="es-ES"/>
        </w:rPr>
        <w:t xml:space="preserve">sos </w:t>
      </w:r>
      <w:r w:rsidR="00A07D17" w:rsidRPr="0042061A">
        <w:rPr>
          <w:rFonts w:ascii="Times New Roman" w:hAnsi="Times New Roman"/>
          <w:szCs w:val="24"/>
          <w:lang w:val="es-ES"/>
        </w:rPr>
        <w:t xml:space="preserve">desplazamientos </w:t>
      </w:r>
      <w:r w:rsidR="002F66A5" w:rsidRPr="0042061A">
        <w:rPr>
          <w:rFonts w:ascii="Times New Roman" w:hAnsi="Times New Roman"/>
          <w:szCs w:val="24"/>
          <w:lang w:val="es-ES"/>
        </w:rPr>
        <w:t xml:space="preserve">enfrentan, durante todo el día pero especialmente en las horas-punta, </w:t>
      </w:r>
      <w:r w:rsidR="00C9255B" w:rsidRPr="0042061A">
        <w:rPr>
          <w:rFonts w:ascii="Times New Roman" w:hAnsi="Times New Roman"/>
          <w:szCs w:val="24"/>
          <w:lang w:val="es-ES"/>
        </w:rPr>
        <w:t xml:space="preserve">un problema central: </w:t>
      </w:r>
      <w:r w:rsidR="00A07D17" w:rsidRPr="0042061A">
        <w:rPr>
          <w:rFonts w:ascii="Times New Roman" w:hAnsi="Times New Roman"/>
          <w:szCs w:val="24"/>
          <w:lang w:val="es-ES"/>
        </w:rPr>
        <w:t>larg</w:t>
      </w:r>
      <w:r w:rsidR="00DF05D4">
        <w:rPr>
          <w:rFonts w:ascii="Times New Roman" w:hAnsi="Times New Roman"/>
          <w:szCs w:val="24"/>
          <w:lang w:val="es-ES"/>
        </w:rPr>
        <w:t>os</w:t>
      </w:r>
      <w:r w:rsidR="00A07D17" w:rsidRPr="0042061A">
        <w:rPr>
          <w:rFonts w:ascii="Times New Roman" w:hAnsi="Times New Roman"/>
          <w:szCs w:val="24"/>
          <w:lang w:val="es-ES"/>
        </w:rPr>
        <w:t xml:space="preserve"> </w:t>
      </w:r>
      <w:r w:rsidR="002F66A5" w:rsidRPr="0042061A">
        <w:rPr>
          <w:rFonts w:ascii="Times New Roman" w:hAnsi="Times New Roman"/>
          <w:szCs w:val="24"/>
          <w:lang w:val="es-ES"/>
        </w:rPr>
        <w:t xml:space="preserve">tiempos de viaje, tanto en automóvil particular como en </w:t>
      </w:r>
      <w:r w:rsidR="007E3952" w:rsidRPr="0042061A">
        <w:rPr>
          <w:rFonts w:ascii="Times New Roman" w:hAnsi="Times New Roman"/>
          <w:szCs w:val="24"/>
          <w:lang w:val="es-ES"/>
        </w:rPr>
        <w:t>buses</w:t>
      </w:r>
      <w:r w:rsidR="002F66A5" w:rsidRPr="0042061A">
        <w:rPr>
          <w:rFonts w:ascii="Times New Roman" w:hAnsi="Times New Roman"/>
          <w:szCs w:val="24"/>
          <w:lang w:val="es-ES"/>
        </w:rPr>
        <w:t xml:space="preserve">. A su vez, la alternativa ferroviaria, si bien presenta menores de tiempos de viaje en tanto posee una vía </w:t>
      </w:r>
      <w:r w:rsidR="007E3952" w:rsidRPr="0042061A">
        <w:rPr>
          <w:rFonts w:ascii="Times New Roman" w:hAnsi="Times New Roman"/>
          <w:szCs w:val="24"/>
          <w:lang w:val="es-ES"/>
        </w:rPr>
        <w:t xml:space="preserve">de desplazamiento </w:t>
      </w:r>
      <w:r w:rsidR="002F66A5" w:rsidRPr="0042061A">
        <w:rPr>
          <w:rFonts w:ascii="Times New Roman" w:hAnsi="Times New Roman"/>
          <w:szCs w:val="24"/>
          <w:lang w:val="es-ES"/>
        </w:rPr>
        <w:t>exclusiva, carece de confiabilidad y regularidad en los servicios</w:t>
      </w:r>
      <w:r w:rsidR="00A07D17" w:rsidRPr="0042061A">
        <w:rPr>
          <w:rFonts w:ascii="Times New Roman" w:hAnsi="Times New Roman"/>
          <w:szCs w:val="24"/>
          <w:lang w:val="es-ES"/>
        </w:rPr>
        <w:t xml:space="preserve"> </w:t>
      </w:r>
      <w:r w:rsidR="004348BC" w:rsidRPr="0042061A">
        <w:rPr>
          <w:rFonts w:ascii="Times New Roman" w:hAnsi="Times New Roman"/>
          <w:szCs w:val="24"/>
          <w:lang w:val="es-ES"/>
        </w:rPr>
        <w:t xml:space="preserve">dado que </w:t>
      </w:r>
      <w:r w:rsidR="00A07D17" w:rsidRPr="0042061A">
        <w:rPr>
          <w:rFonts w:ascii="Times New Roman" w:hAnsi="Times New Roman"/>
          <w:szCs w:val="24"/>
          <w:lang w:val="es-ES"/>
        </w:rPr>
        <w:t>presenta una regularidad absoluta (trenes puntuales/trenes programados) del 89%  en la que la mayor cantidad de cancelaciones y demoras se producen en las horas-punta, cuando el sistema experimenta su máximo “stress”</w:t>
      </w:r>
      <w:r w:rsidR="002F66A5" w:rsidRPr="0042061A">
        <w:rPr>
          <w:rFonts w:ascii="Times New Roman" w:hAnsi="Times New Roman"/>
          <w:szCs w:val="24"/>
          <w:lang w:val="es-ES"/>
        </w:rPr>
        <w:t xml:space="preserve">.  </w:t>
      </w:r>
    </w:p>
    <w:p w:rsidR="008D7D2B" w:rsidRPr="0042061A" w:rsidRDefault="00A07D17" w:rsidP="00B413E7">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szCs w:val="24"/>
          <w:lang w:val="es-ES"/>
        </w:rPr>
        <w:t>Los larg</w:t>
      </w:r>
      <w:r w:rsidR="00C56984" w:rsidRPr="0042061A">
        <w:rPr>
          <w:rFonts w:ascii="Times New Roman" w:hAnsi="Times New Roman"/>
          <w:szCs w:val="24"/>
          <w:lang w:val="es-ES"/>
        </w:rPr>
        <w:t xml:space="preserve">os </w:t>
      </w:r>
      <w:r w:rsidRPr="00471C31">
        <w:rPr>
          <w:rFonts w:ascii="Times New Roman" w:hAnsi="Times New Roman"/>
          <w:szCs w:val="24"/>
          <w:lang w:val="es-ES"/>
        </w:rPr>
        <w:t>tiempos de viaje</w:t>
      </w:r>
      <w:r w:rsidRPr="0042061A">
        <w:rPr>
          <w:rFonts w:ascii="Times New Roman" w:hAnsi="Times New Roman"/>
          <w:szCs w:val="24"/>
          <w:lang w:val="es-ES"/>
        </w:rPr>
        <w:t xml:space="preserve"> en las alternativas de transporte automotor (autos, buses) </w:t>
      </w:r>
      <w:r w:rsidR="00D432C4" w:rsidRPr="0042061A">
        <w:rPr>
          <w:rFonts w:ascii="Times New Roman" w:hAnsi="Times New Roman"/>
          <w:szCs w:val="24"/>
          <w:lang w:val="es-ES"/>
        </w:rPr>
        <w:t xml:space="preserve">se generan por un conjunto de factores: entre ellos </w:t>
      </w:r>
      <w:r w:rsidRPr="0042061A">
        <w:rPr>
          <w:rFonts w:ascii="Times New Roman" w:hAnsi="Times New Roman"/>
          <w:szCs w:val="24"/>
          <w:lang w:val="es-ES"/>
        </w:rPr>
        <w:t xml:space="preserve">tienen </w:t>
      </w:r>
      <w:r w:rsidR="00D432C4" w:rsidRPr="0042061A">
        <w:rPr>
          <w:rFonts w:ascii="Times New Roman" w:hAnsi="Times New Roman"/>
          <w:szCs w:val="24"/>
          <w:lang w:val="es-ES"/>
        </w:rPr>
        <w:t xml:space="preserve">preponderancia </w:t>
      </w:r>
      <w:r w:rsidRPr="0042061A">
        <w:rPr>
          <w:rFonts w:ascii="Times New Roman" w:hAnsi="Times New Roman"/>
          <w:szCs w:val="24"/>
          <w:lang w:val="es-ES"/>
        </w:rPr>
        <w:t>l</w:t>
      </w:r>
      <w:r w:rsidR="000417B9" w:rsidRPr="0042061A">
        <w:rPr>
          <w:rFonts w:ascii="Times New Roman" w:hAnsi="Times New Roman"/>
          <w:szCs w:val="24"/>
          <w:lang w:val="es-ES"/>
        </w:rPr>
        <w:t>a limitaci</w:t>
      </w:r>
      <w:r w:rsidR="002A1A6B" w:rsidRPr="0042061A">
        <w:rPr>
          <w:rFonts w:ascii="Times New Roman" w:hAnsi="Times New Roman"/>
          <w:szCs w:val="24"/>
          <w:lang w:val="es-ES"/>
        </w:rPr>
        <w:t xml:space="preserve">ón </w:t>
      </w:r>
      <w:r w:rsidR="000417B9" w:rsidRPr="0042061A">
        <w:rPr>
          <w:rFonts w:ascii="Times New Roman" w:hAnsi="Times New Roman"/>
          <w:szCs w:val="24"/>
          <w:lang w:val="es-ES"/>
        </w:rPr>
        <w:t>de capacidad de la infraestructura vial</w:t>
      </w:r>
      <w:r w:rsidR="00D432C4" w:rsidRPr="0042061A">
        <w:rPr>
          <w:rFonts w:ascii="Times New Roman" w:hAnsi="Times New Roman"/>
          <w:szCs w:val="24"/>
          <w:lang w:val="es-ES"/>
        </w:rPr>
        <w:t xml:space="preserve">, </w:t>
      </w:r>
      <w:r w:rsidR="000417B9" w:rsidRPr="0042061A">
        <w:rPr>
          <w:rFonts w:ascii="Times New Roman" w:hAnsi="Times New Roman"/>
          <w:szCs w:val="24"/>
          <w:lang w:val="es-ES"/>
        </w:rPr>
        <w:t xml:space="preserve">generada </w:t>
      </w:r>
      <w:r w:rsidR="00D432C4" w:rsidRPr="0042061A">
        <w:rPr>
          <w:rFonts w:ascii="Times New Roman" w:hAnsi="Times New Roman"/>
          <w:szCs w:val="24"/>
          <w:lang w:val="es-ES"/>
        </w:rPr>
        <w:t xml:space="preserve">fundamentalmente </w:t>
      </w:r>
      <w:r w:rsidR="000417B9" w:rsidRPr="0042061A">
        <w:rPr>
          <w:rFonts w:ascii="Times New Roman" w:hAnsi="Times New Roman"/>
          <w:szCs w:val="24"/>
          <w:lang w:val="es-ES"/>
        </w:rPr>
        <w:t xml:space="preserve">por el </w:t>
      </w:r>
      <w:r w:rsidR="004348BC" w:rsidRPr="0042061A">
        <w:rPr>
          <w:rFonts w:ascii="Times New Roman" w:hAnsi="Times New Roman"/>
          <w:szCs w:val="24"/>
          <w:lang w:val="es-ES"/>
        </w:rPr>
        <w:t xml:space="preserve">ya mencionado </w:t>
      </w:r>
      <w:r w:rsidR="000417B9" w:rsidRPr="0042061A">
        <w:rPr>
          <w:rFonts w:ascii="Times New Roman" w:hAnsi="Times New Roman"/>
          <w:szCs w:val="24"/>
          <w:lang w:val="es-ES"/>
        </w:rPr>
        <w:t xml:space="preserve">incremento del parque automotor individual </w:t>
      </w:r>
      <w:r w:rsidR="00D432C4" w:rsidRPr="0042061A">
        <w:rPr>
          <w:rFonts w:ascii="Times New Roman" w:hAnsi="Times New Roman"/>
          <w:szCs w:val="24"/>
          <w:lang w:val="es-ES"/>
        </w:rPr>
        <w:t xml:space="preserve">y que </w:t>
      </w:r>
      <w:r w:rsidR="000417B9" w:rsidRPr="0042061A">
        <w:rPr>
          <w:rFonts w:ascii="Times New Roman" w:hAnsi="Times New Roman"/>
          <w:szCs w:val="24"/>
          <w:lang w:val="es-ES"/>
        </w:rPr>
        <w:t>impacta sobre la velocidad de desplazamiento de estos vehículos y, especialmente, sobre l</w:t>
      </w:r>
      <w:r w:rsidR="000B555E" w:rsidRPr="0042061A">
        <w:rPr>
          <w:rFonts w:ascii="Times New Roman" w:hAnsi="Times New Roman"/>
          <w:szCs w:val="24"/>
          <w:lang w:val="es-ES"/>
        </w:rPr>
        <w:t xml:space="preserve">a de los </w:t>
      </w:r>
      <w:r w:rsidR="00FB66BB" w:rsidRPr="0042061A">
        <w:rPr>
          <w:rFonts w:ascii="Times New Roman" w:hAnsi="Times New Roman"/>
          <w:szCs w:val="24"/>
          <w:lang w:val="es-ES"/>
        </w:rPr>
        <w:t xml:space="preserve"> </w:t>
      </w:r>
      <w:r w:rsidR="007E3952" w:rsidRPr="0042061A">
        <w:rPr>
          <w:rFonts w:ascii="Times New Roman" w:hAnsi="Times New Roman"/>
          <w:szCs w:val="24"/>
          <w:lang w:val="es-ES"/>
        </w:rPr>
        <w:t>buses</w:t>
      </w:r>
      <w:r w:rsidR="000417B9" w:rsidRPr="0042061A">
        <w:rPr>
          <w:rFonts w:ascii="Times New Roman" w:hAnsi="Times New Roman"/>
          <w:szCs w:val="24"/>
          <w:lang w:val="es-ES"/>
        </w:rPr>
        <w:t xml:space="preserve">. </w:t>
      </w:r>
      <w:r w:rsidR="000417B9" w:rsidRPr="00471C31">
        <w:rPr>
          <w:rFonts w:ascii="Times New Roman" w:hAnsi="Times New Roman"/>
          <w:szCs w:val="24"/>
          <w:lang w:val="es-ES"/>
        </w:rPr>
        <w:t xml:space="preserve">Estos han visto reducir sus velocidades comerciales </w:t>
      </w:r>
      <w:r w:rsidR="000B555E" w:rsidRPr="00471C31">
        <w:rPr>
          <w:rFonts w:ascii="Times New Roman" w:hAnsi="Times New Roman"/>
          <w:szCs w:val="24"/>
          <w:lang w:val="es-ES"/>
        </w:rPr>
        <w:t xml:space="preserve">en los últimos 10 años </w:t>
      </w:r>
      <w:r w:rsidR="000417B9" w:rsidRPr="00471C31">
        <w:rPr>
          <w:rFonts w:ascii="Times New Roman" w:hAnsi="Times New Roman"/>
          <w:szCs w:val="24"/>
          <w:lang w:val="es-ES"/>
        </w:rPr>
        <w:t>de 15 km/h a menos de 10 km/h</w:t>
      </w:r>
      <w:r w:rsidR="000417B9" w:rsidRPr="0042061A">
        <w:rPr>
          <w:rFonts w:ascii="Times New Roman" w:hAnsi="Times New Roman"/>
          <w:szCs w:val="24"/>
          <w:lang w:val="es-ES"/>
        </w:rPr>
        <w:t xml:space="preserve"> en horas-punta</w:t>
      </w:r>
      <w:r w:rsidR="003F0BAD" w:rsidRPr="0042061A">
        <w:rPr>
          <w:rFonts w:ascii="Times New Roman" w:hAnsi="Times New Roman"/>
          <w:szCs w:val="24"/>
          <w:lang w:val="es-ES"/>
        </w:rPr>
        <w:t>, restando tiempo a sus usuarios para otro tipo de ac</w:t>
      </w:r>
      <w:r w:rsidR="004348BC" w:rsidRPr="0042061A">
        <w:rPr>
          <w:rFonts w:ascii="Times New Roman" w:hAnsi="Times New Roman"/>
          <w:szCs w:val="24"/>
          <w:lang w:val="es-ES"/>
        </w:rPr>
        <w:t xml:space="preserve">tividades familiares y sociales, afectando </w:t>
      </w:r>
      <w:r w:rsidR="003F0BAD" w:rsidRPr="0042061A">
        <w:rPr>
          <w:rFonts w:ascii="Times New Roman" w:hAnsi="Times New Roman"/>
          <w:szCs w:val="24"/>
          <w:lang w:val="es-ES"/>
        </w:rPr>
        <w:t>consiguientemente la calidad de vida de los sectores de menores ingresos</w:t>
      </w:r>
      <w:r w:rsidR="005656F8" w:rsidRPr="0042061A">
        <w:rPr>
          <w:rFonts w:ascii="Times New Roman" w:hAnsi="Times New Roman"/>
          <w:szCs w:val="24"/>
          <w:lang w:val="es-ES"/>
        </w:rPr>
        <w:t xml:space="preserve"> y la eficiencia global de la región</w:t>
      </w:r>
      <w:r w:rsidR="003F0BAD" w:rsidRPr="0042061A">
        <w:rPr>
          <w:rFonts w:ascii="Times New Roman" w:hAnsi="Times New Roman"/>
          <w:szCs w:val="24"/>
          <w:lang w:val="es-ES"/>
        </w:rPr>
        <w:t xml:space="preserve">. </w:t>
      </w:r>
      <w:r w:rsidR="005A1A42" w:rsidRPr="0042061A">
        <w:rPr>
          <w:rFonts w:ascii="Times New Roman" w:hAnsi="Times New Roman"/>
          <w:szCs w:val="24"/>
          <w:lang w:val="es-ES"/>
        </w:rPr>
        <w:t>Un aspecto no meno</w:t>
      </w:r>
      <w:r w:rsidR="000B555E" w:rsidRPr="0042061A">
        <w:rPr>
          <w:rFonts w:ascii="Times New Roman" w:hAnsi="Times New Roman"/>
          <w:szCs w:val="24"/>
          <w:lang w:val="es-ES"/>
        </w:rPr>
        <w:t>r</w:t>
      </w:r>
      <w:r w:rsidR="005A1A42" w:rsidRPr="0042061A">
        <w:rPr>
          <w:rFonts w:ascii="Times New Roman" w:hAnsi="Times New Roman"/>
          <w:szCs w:val="24"/>
          <w:lang w:val="es-ES"/>
        </w:rPr>
        <w:t xml:space="preserve"> es a</w:t>
      </w:r>
      <w:r w:rsidR="003F0BAD" w:rsidRPr="0042061A">
        <w:rPr>
          <w:rFonts w:ascii="Times New Roman" w:hAnsi="Times New Roman"/>
          <w:szCs w:val="24"/>
          <w:lang w:val="es-ES"/>
        </w:rPr>
        <w:t>dicionalmente</w:t>
      </w:r>
      <w:r w:rsidR="005A1A42" w:rsidRPr="0042061A">
        <w:rPr>
          <w:rFonts w:ascii="Times New Roman" w:hAnsi="Times New Roman"/>
          <w:szCs w:val="24"/>
          <w:lang w:val="es-ES"/>
        </w:rPr>
        <w:t xml:space="preserve">, la calidad del viaje en sí: </w:t>
      </w:r>
      <w:r w:rsidR="003F0BAD" w:rsidRPr="0042061A">
        <w:rPr>
          <w:rFonts w:ascii="Times New Roman" w:hAnsi="Times New Roman"/>
          <w:szCs w:val="24"/>
          <w:lang w:val="es-ES"/>
        </w:rPr>
        <w:t>uno de cada dos pasajeros realiza la mayor parte de su viaje de pié, en vehículos completos (45 a 65 pasajeros por unidad, incluyendo pasajeros parados) o saturados (más de 65 pasajeros por unidad)</w:t>
      </w:r>
      <w:r w:rsidR="009C0BD0" w:rsidRPr="007860CD">
        <w:rPr>
          <w:rStyle w:val="FootnoteReference"/>
          <w:rFonts w:ascii="Times New Roman" w:hAnsi="Times New Roman"/>
          <w:szCs w:val="24"/>
          <w:lang w:val="es-ES"/>
        </w:rPr>
        <w:footnoteReference w:id="17"/>
      </w:r>
      <w:r w:rsidR="003F0BAD" w:rsidRPr="0042061A">
        <w:rPr>
          <w:rFonts w:ascii="Times New Roman" w:hAnsi="Times New Roman"/>
          <w:szCs w:val="24"/>
          <w:lang w:val="es-ES"/>
        </w:rPr>
        <w:t>.</w:t>
      </w:r>
      <w:r w:rsidR="00FB66BB" w:rsidRPr="0042061A">
        <w:rPr>
          <w:rFonts w:ascii="Times New Roman" w:hAnsi="Times New Roman"/>
          <w:szCs w:val="24"/>
          <w:lang w:val="es-ES"/>
        </w:rPr>
        <w:t xml:space="preserve"> </w:t>
      </w:r>
    </w:p>
    <w:p w:rsidR="00A07D17" w:rsidRPr="0042061A" w:rsidRDefault="00FB66BB" w:rsidP="00B413E7">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szCs w:val="24"/>
          <w:lang w:val="es-ES"/>
        </w:rPr>
        <w:t xml:space="preserve">El ferrocarril, por su parte, </w:t>
      </w:r>
      <w:r w:rsidR="00D432C4" w:rsidRPr="0042061A">
        <w:rPr>
          <w:rFonts w:ascii="Times New Roman" w:hAnsi="Times New Roman"/>
          <w:szCs w:val="24"/>
          <w:lang w:val="es-ES"/>
        </w:rPr>
        <w:t xml:space="preserve">aporta sus propios factores y limitaciones al problema: si bien </w:t>
      </w:r>
      <w:r w:rsidRPr="0042061A">
        <w:rPr>
          <w:rFonts w:ascii="Times New Roman" w:hAnsi="Times New Roman"/>
          <w:szCs w:val="24"/>
          <w:lang w:val="es-ES"/>
        </w:rPr>
        <w:t xml:space="preserve">posee </w:t>
      </w:r>
      <w:r w:rsidR="000B555E" w:rsidRPr="0042061A">
        <w:rPr>
          <w:rFonts w:ascii="Times New Roman" w:hAnsi="Times New Roman"/>
          <w:szCs w:val="24"/>
          <w:lang w:val="es-ES"/>
        </w:rPr>
        <w:t xml:space="preserve">actualmente </w:t>
      </w:r>
      <w:r w:rsidRPr="0042061A">
        <w:rPr>
          <w:rFonts w:ascii="Times New Roman" w:hAnsi="Times New Roman"/>
          <w:szCs w:val="24"/>
          <w:lang w:val="es-ES"/>
        </w:rPr>
        <w:t>una mayor velocidad comercial (3</w:t>
      </w:r>
      <w:r w:rsidR="009C0BD0" w:rsidRPr="0042061A">
        <w:rPr>
          <w:rFonts w:ascii="Times New Roman" w:hAnsi="Times New Roman"/>
          <w:szCs w:val="24"/>
          <w:lang w:val="es-ES"/>
        </w:rPr>
        <w:t>9</w:t>
      </w:r>
      <w:r w:rsidRPr="0042061A">
        <w:rPr>
          <w:rFonts w:ascii="Times New Roman" w:hAnsi="Times New Roman"/>
          <w:szCs w:val="24"/>
          <w:lang w:val="es-ES"/>
        </w:rPr>
        <w:t xml:space="preserve"> km/h) </w:t>
      </w:r>
      <w:r w:rsidR="00D432C4" w:rsidRPr="0042061A">
        <w:rPr>
          <w:rFonts w:ascii="Times New Roman" w:hAnsi="Times New Roman"/>
          <w:szCs w:val="24"/>
          <w:lang w:val="es-ES"/>
        </w:rPr>
        <w:t xml:space="preserve">también presenta </w:t>
      </w:r>
      <w:r w:rsidRPr="0042061A">
        <w:rPr>
          <w:rFonts w:ascii="Times New Roman" w:hAnsi="Times New Roman"/>
          <w:szCs w:val="24"/>
          <w:lang w:val="es-ES"/>
        </w:rPr>
        <w:t xml:space="preserve"> </w:t>
      </w:r>
      <w:r w:rsidR="005A1A42" w:rsidRPr="0042061A">
        <w:rPr>
          <w:rFonts w:ascii="Times New Roman" w:hAnsi="Times New Roman"/>
          <w:szCs w:val="24"/>
          <w:lang w:val="es-ES"/>
        </w:rPr>
        <w:t>m</w:t>
      </w:r>
      <w:r w:rsidRPr="0042061A">
        <w:rPr>
          <w:rFonts w:ascii="Times New Roman" w:hAnsi="Times New Roman"/>
          <w:szCs w:val="24"/>
          <w:lang w:val="es-ES"/>
        </w:rPr>
        <w:t>enores frecuencias (1 tren cada 24 minutos</w:t>
      </w:r>
      <w:r w:rsidR="005A1A42" w:rsidRPr="0042061A">
        <w:rPr>
          <w:rFonts w:ascii="Times New Roman" w:hAnsi="Times New Roman"/>
          <w:szCs w:val="24"/>
          <w:lang w:val="es-ES"/>
        </w:rPr>
        <w:t xml:space="preserve"> en</w:t>
      </w:r>
      <w:r w:rsidR="005656F8" w:rsidRPr="0042061A">
        <w:rPr>
          <w:rFonts w:ascii="Times New Roman" w:hAnsi="Times New Roman"/>
          <w:szCs w:val="24"/>
          <w:lang w:val="es-ES"/>
        </w:rPr>
        <w:t xml:space="preserve">tre Plaza Constitución y La Plata </w:t>
      </w:r>
      <w:r w:rsidR="005A1A42" w:rsidRPr="0042061A">
        <w:rPr>
          <w:rFonts w:ascii="Times New Roman" w:hAnsi="Times New Roman"/>
          <w:szCs w:val="24"/>
          <w:lang w:val="es-ES"/>
        </w:rPr>
        <w:t xml:space="preserve"> </w:t>
      </w:r>
      <w:r w:rsidR="005656F8" w:rsidRPr="0042061A">
        <w:rPr>
          <w:rFonts w:ascii="Times New Roman" w:hAnsi="Times New Roman"/>
          <w:szCs w:val="24"/>
          <w:lang w:val="es-ES"/>
        </w:rPr>
        <w:t xml:space="preserve">en las </w:t>
      </w:r>
      <w:r w:rsidR="005A1A42" w:rsidRPr="0042061A">
        <w:rPr>
          <w:rFonts w:ascii="Times New Roman" w:hAnsi="Times New Roman"/>
          <w:szCs w:val="24"/>
          <w:lang w:val="es-ES"/>
        </w:rPr>
        <w:t>horas-punta</w:t>
      </w:r>
      <w:r w:rsidRPr="0042061A">
        <w:rPr>
          <w:rFonts w:ascii="Times New Roman" w:hAnsi="Times New Roman"/>
          <w:szCs w:val="24"/>
          <w:lang w:val="es-ES"/>
        </w:rPr>
        <w:t>, lo que impl</w:t>
      </w:r>
      <w:r w:rsidR="00C8591E" w:rsidRPr="0042061A">
        <w:rPr>
          <w:rFonts w:ascii="Times New Roman" w:hAnsi="Times New Roman"/>
          <w:szCs w:val="24"/>
          <w:lang w:val="es-ES"/>
        </w:rPr>
        <w:t>i</w:t>
      </w:r>
      <w:r w:rsidRPr="0042061A">
        <w:rPr>
          <w:rFonts w:ascii="Times New Roman" w:hAnsi="Times New Roman"/>
          <w:szCs w:val="24"/>
          <w:lang w:val="es-ES"/>
        </w:rPr>
        <w:t>ca mayo</w:t>
      </w:r>
      <w:r w:rsidR="00C8591E" w:rsidRPr="0042061A">
        <w:rPr>
          <w:rFonts w:ascii="Times New Roman" w:hAnsi="Times New Roman"/>
          <w:szCs w:val="24"/>
          <w:lang w:val="es-ES"/>
        </w:rPr>
        <w:t xml:space="preserve">r </w:t>
      </w:r>
      <w:r w:rsidRPr="0042061A">
        <w:rPr>
          <w:rFonts w:ascii="Times New Roman" w:hAnsi="Times New Roman"/>
          <w:szCs w:val="24"/>
          <w:lang w:val="es-ES"/>
        </w:rPr>
        <w:t>tiempo de espera entre servicios)</w:t>
      </w:r>
      <w:r w:rsidR="00C8591E" w:rsidRPr="0042061A">
        <w:rPr>
          <w:rFonts w:ascii="Times New Roman" w:hAnsi="Times New Roman"/>
          <w:szCs w:val="24"/>
          <w:lang w:val="es-ES"/>
        </w:rPr>
        <w:t xml:space="preserve">, </w:t>
      </w:r>
      <w:r w:rsidR="005A1A42" w:rsidRPr="0042061A">
        <w:rPr>
          <w:rFonts w:ascii="Times New Roman" w:hAnsi="Times New Roman"/>
          <w:szCs w:val="24"/>
          <w:lang w:val="es-ES"/>
        </w:rPr>
        <w:t>cancelaci</w:t>
      </w:r>
      <w:r w:rsidR="000B555E" w:rsidRPr="0042061A">
        <w:rPr>
          <w:rFonts w:ascii="Times New Roman" w:hAnsi="Times New Roman"/>
          <w:szCs w:val="24"/>
          <w:lang w:val="es-ES"/>
        </w:rPr>
        <w:t xml:space="preserve">ones </w:t>
      </w:r>
      <w:r w:rsidR="00C8591E" w:rsidRPr="0042061A">
        <w:rPr>
          <w:rFonts w:ascii="Times New Roman" w:hAnsi="Times New Roman"/>
          <w:szCs w:val="24"/>
          <w:lang w:val="es-ES"/>
        </w:rPr>
        <w:t xml:space="preserve">más frecuentes dada la </w:t>
      </w:r>
      <w:r w:rsidR="00073A97" w:rsidRPr="0042061A">
        <w:rPr>
          <w:rFonts w:ascii="Times New Roman" w:hAnsi="Times New Roman"/>
          <w:szCs w:val="24"/>
          <w:lang w:val="es-ES"/>
        </w:rPr>
        <w:t>antigüedad</w:t>
      </w:r>
      <w:r w:rsidR="00AE1611" w:rsidRPr="0042061A">
        <w:rPr>
          <w:rFonts w:ascii="Times New Roman" w:hAnsi="Times New Roman"/>
          <w:szCs w:val="24"/>
          <w:lang w:val="es-ES"/>
        </w:rPr>
        <w:t xml:space="preserve"> </w:t>
      </w:r>
      <w:r w:rsidR="00C8591E" w:rsidRPr="0042061A">
        <w:rPr>
          <w:rFonts w:ascii="Times New Roman" w:hAnsi="Times New Roman"/>
          <w:szCs w:val="24"/>
          <w:lang w:val="es-ES"/>
        </w:rPr>
        <w:t>del material tractivo</w:t>
      </w:r>
      <w:r w:rsidR="005656F8" w:rsidRPr="0042061A">
        <w:rPr>
          <w:rFonts w:ascii="Times New Roman" w:hAnsi="Times New Roman"/>
          <w:szCs w:val="24"/>
          <w:lang w:val="es-ES"/>
        </w:rPr>
        <w:t>,</w:t>
      </w:r>
      <w:r w:rsidR="00D432C4" w:rsidRPr="0042061A">
        <w:rPr>
          <w:rFonts w:ascii="Times New Roman" w:hAnsi="Times New Roman"/>
          <w:szCs w:val="24"/>
          <w:lang w:val="es-ES"/>
        </w:rPr>
        <w:t xml:space="preserve"> </w:t>
      </w:r>
      <w:r w:rsidR="00C8591E" w:rsidRPr="0042061A">
        <w:rPr>
          <w:rFonts w:ascii="Times New Roman" w:hAnsi="Times New Roman"/>
          <w:szCs w:val="24"/>
          <w:lang w:val="es-ES"/>
        </w:rPr>
        <w:t>y coches de pasajeros “básicos”, sin calefacción ni aire acondicionado</w:t>
      </w:r>
      <w:r w:rsidR="00D432C4" w:rsidRPr="0042061A">
        <w:rPr>
          <w:rFonts w:ascii="Times New Roman" w:hAnsi="Times New Roman"/>
          <w:szCs w:val="24"/>
          <w:lang w:val="es-ES"/>
        </w:rPr>
        <w:t xml:space="preserve">, condiciones generadas principalmente por la falta de inversiones. </w:t>
      </w:r>
      <w:r w:rsidR="00C8591E" w:rsidRPr="0042061A">
        <w:rPr>
          <w:rFonts w:ascii="Times New Roman" w:hAnsi="Times New Roman"/>
          <w:szCs w:val="24"/>
          <w:lang w:val="es-ES"/>
        </w:rPr>
        <w:t xml:space="preserve"> Por otra parte, el transporte ferroviario exige usualmente uno o dos viajes terminales en colectivo o en subte (metro) para acceder a</w:t>
      </w:r>
      <w:r w:rsidR="005A1A42" w:rsidRPr="0042061A">
        <w:rPr>
          <w:rFonts w:ascii="Times New Roman" w:hAnsi="Times New Roman"/>
          <w:szCs w:val="24"/>
          <w:lang w:val="es-ES"/>
        </w:rPr>
        <w:t xml:space="preserve"> la estación </w:t>
      </w:r>
      <w:r w:rsidR="000B555E" w:rsidRPr="0042061A">
        <w:rPr>
          <w:rFonts w:ascii="Times New Roman" w:hAnsi="Times New Roman"/>
          <w:szCs w:val="24"/>
          <w:lang w:val="es-ES"/>
        </w:rPr>
        <w:t xml:space="preserve">de origen del viaje </w:t>
      </w:r>
      <w:r w:rsidR="005A1A42" w:rsidRPr="0042061A">
        <w:rPr>
          <w:rFonts w:ascii="Times New Roman" w:hAnsi="Times New Roman"/>
          <w:szCs w:val="24"/>
          <w:lang w:val="es-ES"/>
        </w:rPr>
        <w:t>o</w:t>
      </w:r>
      <w:r w:rsidR="000B555E" w:rsidRPr="0042061A">
        <w:rPr>
          <w:rFonts w:ascii="Times New Roman" w:hAnsi="Times New Roman"/>
          <w:szCs w:val="24"/>
          <w:lang w:val="es-ES"/>
        </w:rPr>
        <w:t xml:space="preserve"> desde la estación ferroviaria de destino</w:t>
      </w:r>
      <w:r w:rsidR="005A1A42" w:rsidRPr="0042061A">
        <w:rPr>
          <w:rFonts w:ascii="Times New Roman" w:hAnsi="Times New Roman"/>
          <w:szCs w:val="24"/>
          <w:lang w:val="es-ES"/>
        </w:rPr>
        <w:t xml:space="preserve"> al destino final. </w:t>
      </w:r>
    </w:p>
    <w:p w:rsidR="002A1A6B" w:rsidRPr="0042061A" w:rsidRDefault="00A07D17" w:rsidP="00B413E7">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szCs w:val="24"/>
          <w:lang w:val="es-ES"/>
        </w:rPr>
        <w:t xml:space="preserve">Otro de los problemas </w:t>
      </w:r>
      <w:r w:rsidR="00D432C4" w:rsidRPr="0042061A">
        <w:rPr>
          <w:rFonts w:ascii="Times New Roman" w:hAnsi="Times New Roman"/>
          <w:szCs w:val="24"/>
          <w:lang w:val="es-ES"/>
        </w:rPr>
        <w:t>que p</w:t>
      </w:r>
      <w:r w:rsidR="002A1A6B" w:rsidRPr="0042061A">
        <w:rPr>
          <w:rFonts w:ascii="Times New Roman" w:hAnsi="Times New Roman"/>
          <w:szCs w:val="24"/>
          <w:lang w:val="es-ES"/>
        </w:rPr>
        <w:t xml:space="preserve">osee la actual explotación de la línea Roca es la altísima </w:t>
      </w:r>
      <w:r w:rsidR="002A1A6B" w:rsidRPr="00C142BC">
        <w:rPr>
          <w:rFonts w:ascii="Times New Roman" w:hAnsi="Times New Roman"/>
          <w:szCs w:val="24"/>
          <w:lang w:val="es-ES"/>
        </w:rPr>
        <w:t>accidentalidad</w:t>
      </w:r>
      <w:r w:rsidR="002A1A6B" w:rsidRPr="0042061A">
        <w:rPr>
          <w:rFonts w:ascii="Times New Roman" w:hAnsi="Times New Roman"/>
          <w:szCs w:val="24"/>
          <w:lang w:val="es-ES"/>
        </w:rPr>
        <w:t xml:space="preserve"> con pérdidas de vidas humanas y heridos. Existen dos grupos principales de accidentes: los </w:t>
      </w:r>
      <w:r w:rsidR="00BE6857" w:rsidRPr="0042061A">
        <w:rPr>
          <w:rFonts w:ascii="Times New Roman" w:hAnsi="Times New Roman"/>
          <w:szCs w:val="24"/>
          <w:lang w:val="es-ES"/>
        </w:rPr>
        <w:t xml:space="preserve">accidentes </w:t>
      </w:r>
      <w:r w:rsidR="002A1A6B" w:rsidRPr="0042061A">
        <w:rPr>
          <w:rFonts w:ascii="Times New Roman" w:hAnsi="Times New Roman"/>
          <w:szCs w:val="24"/>
          <w:lang w:val="es-ES"/>
        </w:rPr>
        <w:t>de pasajeros asociados a</w:t>
      </w:r>
      <w:r w:rsidR="00BE6857" w:rsidRPr="0042061A">
        <w:rPr>
          <w:rFonts w:ascii="Times New Roman" w:hAnsi="Times New Roman"/>
          <w:szCs w:val="24"/>
          <w:lang w:val="es-ES"/>
        </w:rPr>
        <w:t xml:space="preserve">l </w:t>
      </w:r>
      <w:r w:rsidR="002A1A6B" w:rsidRPr="0042061A">
        <w:rPr>
          <w:rFonts w:ascii="Times New Roman" w:hAnsi="Times New Roman"/>
          <w:szCs w:val="24"/>
          <w:lang w:val="es-ES"/>
        </w:rPr>
        <w:t>movimiento de trenes</w:t>
      </w:r>
      <w:r w:rsidR="005656F8" w:rsidRPr="0042061A">
        <w:rPr>
          <w:rFonts w:ascii="Times New Roman" w:hAnsi="Times New Roman"/>
          <w:szCs w:val="24"/>
          <w:lang w:val="es-ES"/>
        </w:rPr>
        <w:t>,</w:t>
      </w:r>
      <w:r w:rsidR="002A1A6B" w:rsidRPr="0042061A">
        <w:rPr>
          <w:rFonts w:ascii="Times New Roman" w:hAnsi="Times New Roman"/>
          <w:szCs w:val="24"/>
          <w:lang w:val="es-ES"/>
        </w:rPr>
        <w:t xml:space="preserve"> y </w:t>
      </w:r>
      <w:r w:rsidR="00BE6857" w:rsidRPr="0042061A">
        <w:rPr>
          <w:rFonts w:ascii="Times New Roman" w:hAnsi="Times New Roman"/>
          <w:szCs w:val="24"/>
          <w:lang w:val="es-ES"/>
        </w:rPr>
        <w:t xml:space="preserve">los </w:t>
      </w:r>
      <w:r w:rsidR="002A1A6B" w:rsidRPr="0042061A">
        <w:rPr>
          <w:rFonts w:ascii="Times New Roman" w:hAnsi="Times New Roman"/>
          <w:szCs w:val="24"/>
          <w:lang w:val="es-ES"/>
        </w:rPr>
        <w:t>de colisiones de trenes con vehículos</w:t>
      </w:r>
      <w:r w:rsidR="00BE6857" w:rsidRPr="0042061A">
        <w:rPr>
          <w:rFonts w:ascii="Times New Roman" w:hAnsi="Times New Roman"/>
          <w:szCs w:val="24"/>
          <w:lang w:val="es-ES"/>
        </w:rPr>
        <w:t xml:space="preserve"> en Pasos a Nivel (PAN).</w:t>
      </w:r>
      <w:r w:rsidR="002A1A6B" w:rsidRPr="0042061A">
        <w:rPr>
          <w:rFonts w:ascii="Times New Roman" w:hAnsi="Times New Roman"/>
          <w:szCs w:val="24"/>
          <w:lang w:val="es-ES"/>
        </w:rPr>
        <w:t xml:space="preserve"> En relación a los primeros, en los 16 meses transcurridos entre el 1 de Enero de 2012 y el 30 de Abril de 2013, el corredor a La Plata reporta 98 accidentes que generaron 95 pasajeros heridos y 5 pasajeros muertos. Dentro de ese total, los más frecuentes tienen lugar al “ascender o descender del tren en movimiento o detenido en estación” (36 heridos), </w:t>
      </w:r>
      <w:r w:rsidR="00BE6857" w:rsidRPr="0042061A">
        <w:rPr>
          <w:rFonts w:ascii="Times New Roman" w:hAnsi="Times New Roman"/>
          <w:szCs w:val="24"/>
          <w:lang w:val="es-ES"/>
        </w:rPr>
        <w:t xml:space="preserve">en </w:t>
      </w:r>
      <w:r w:rsidR="002A1A6B" w:rsidRPr="0042061A">
        <w:rPr>
          <w:rFonts w:ascii="Times New Roman" w:hAnsi="Times New Roman"/>
          <w:szCs w:val="24"/>
          <w:lang w:val="es-ES"/>
        </w:rPr>
        <w:t>la “caída del tren en movimiento a plataforma” (26 heridos y 4 muertos)</w:t>
      </w:r>
      <w:r w:rsidR="00BE6857" w:rsidRPr="0042061A">
        <w:rPr>
          <w:rFonts w:ascii="Times New Roman" w:hAnsi="Times New Roman"/>
          <w:szCs w:val="24"/>
          <w:lang w:val="es-ES"/>
        </w:rPr>
        <w:t>,</w:t>
      </w:r>
      <w:r w:rsidR="002A1A6B" w:rsidRPr="0042061A">
        <w:rPr>
          <w:rFonts w:ascii="Times New Roman" w:hAnsi="Times New Roman"/>
          <w:szCs w:val="24"/>
          <w:lang w:val="es-ES"/>
        </w:rPr>
        <w:t xml:space="preserve"> y </w:t>
      </w:r>
      <w:r w:rsidR="00BE6857" w:rsidRPr="0042061A">
        <w:rPr>
          <w:rFonts w:ascii="Times New Roman" w:hAnsi="Times New Roman"/>
          <w:szCs w:val="24"/>
          <w:lang w:val="es-ES"/>
        </w:rPr>
        <w:t xml:space="preserve">en </w:t>
      </w:r>
      <w:r w:rsidR="002A1A6B" w:rsidRPr="0042061A">
        <w:rPr>
          <w:rFonts w:ascii="Times New Roman" w:hAnsi="Times New Roman"/>
          <w:szCs w:val="24"/>
          <w:lang w:val="es-ES"/>
        </w:rPr>
        <w:t>la “caída del tren en movimiento a zona de vía” (9 heridos y 1 muerto)</w:t>
      </w:r>
      <w:r w:rsidR="002A1A6B" w:rsidRPr="007860CD">
        <w:rPr>
          <w:rStyle w:val="FootnoteReference"/>
          <w:rFonts w:ascii="Times New Roman" w:hAnsi="Times New Roman"/>
          <w:szCs w:val="24"/>
          <w:lang w:val="es-ES"/>
        </w:rPr>
        <w:footnoteReference w:id="18"/>
      </w:r>
      <w:r w:rsidR="002A1A6B" w:rsidRPr="0042061A">
        <w:rPr>
          <w:rFonts w:ascii="Times New Roman" w:hAnsi="Times New Roman"/>
          <w:szCs w:val="24"/>
          <w:lang w:val="es-ES"/>
        </w:rPr>
        <w:t xml:space="preserve">. Adicionalmente, en el mismo período y en relación al segundo grupo de accidentes, </w:t>
      </w:r>
      <w:r w:rsidR="00BE6857" w:rsidRPr="0042061A">
        <w:rPr>
          <w:rFonts w:ascii="Times New Roman" w:hAnsi="Times New Roman"/>
          <w:szCs w:val="24"/>
          <w:lang w:val="es-ES"/>
        </w:rPr>
        <w:t>colisiones de trenes con vehículos en PAN, s</w:t>
      </w:r>
      <w:r w:rsidR="002A1A6B" w:rsidRPr="0042061A">
        <w:rPr>
          <w:rFonts w:ascii="Times New Roman" w:hAnsi="Times New Roman"/>
          <w:szCs w:val="24"/>
          <w:lang w:val="es-ES"/>
        </w:rPr>
        <w:t xml:space="preserve">e produjeron 15 colisiones ocasionando 10 heridos y 4 muertos. </w:t>
      </w:r>
    </w:p>
    <w:p w:rsidR="0081217A" w:rsidRPr="0042061A" w:rsidRDefault="0081217A" w:rsidP="00B413E7">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szCs w:val="24"/>
          <w:lang w:val="es-ES"/>
        </w:rPr>
        <w:t xml:space="preserve">Al considerar </w:t>
      </w:r>
      <w:r w:rsidR="002A1A6B" w:rsidRPr="0042061A">
        <w:rPr>
          <w:rFonts w:ascii="Times New Roman" w:hAnsi="Times New Roman"/>
          <w:szCs w:val="24"/>
          <w:lang w:val="es-ES"/>
        </w:rPr>
        <w:t>l</w:t>
      </w:r>
      <w:r w:rsidR="00BE6857" w:rsidRPr="0042061A">
        <w:rPr>
          <w:rFonts w:ascii="Times New Roman" w:hAnsi="Times New Roman"/>
          <w:szCs w:val="24"/>
          <w:lang w:val="es-ES"/>
        </w:rPr>
        <w:t xml:space="preserve">os factores que generan los accidentes de los pasajeros </w:t>
      </w:r>
      <w:r w:rsidR="005656F8" w:rsidRPr="0042061A">
        <w:rPr>
          <w:rFonts w:ascii="Times New Roman" w:hAnsi="Times New Roman"/>
          <w:szCs w:val="24"/>
          <w:lang w:val="es-ES"/>
        </w:rPr>
        <w:t xml:space="preserve">asociados al movimiento </w:t>
      </w:r>
      <w:r w:rsidR="00BE6857" w:rsidRPr="0042061A">
        <w:rPr>
          <w:rFonts w:ascii="Times New Roman" w:hAnsi="Times New Roman"/>
          <w:szCs w:val="24"/>
          <w:lang w:val="es-ES"/>
        </w:rPr>
        <w:t>de trenes resulta determinante que las puertas de los coches de los trenes di</w:t>
      </w:r>
      <w:r w:rsidR="0055735A">
        <w:rPr>
          <w:rFonts w:ascii="Times New Roman" w:hAnsi="Times New Roman"/>
          <w:szCs w:val="24"/>
          <w:lang w:val="es-ES"/>
        </w:rPr>
        <w:t>é</w:t>
      </w:r>
      <w:r w:rsidR="00BE6857" w:rsidRPr="0042061A">
        <w:rPr>
          <w:rFonts w:ascii="Times New Roman" w:hAnsi="Times New Roman"/>
          <w:szCs w:val="24"/>
          <w:lang w:val="es-ES"/>
        </w:rPr>
        <w:t>sel son abiertas manualmente por los pasajeros al ascender y descender</w:t>
      </w:r>
      <w:r w:rsidRPr="0042061A">
        <w:rPr>
          <w:rFonts w:ascii="Times New Roman" w:hAnsi="Times New Roman"/>
          <w:szCs w:val="24"/>
          <w:lang w:val="es-ES"/>
        </w:rPr>
        <w:t xml:space="preserve"> de la formación</w:t>
      </w:r>
      <w:r w:rsidR="00BE6857" w:rsidRPr="0042061A">
        <w:rPr>
          <w:rFonts w:ascii="Times New Roman" w:hAnsi="Times New Roman"/>
          <w:szCs w:val="24"/>
          <w:lang w:val="es-ES"/>
        </w:rPr>
        <w:t>.</w:t>
      </w:r>
      <w:r w:rsidR="00AA3C3E" w:rsidRPr="0042061A">
        <w:rPr>
          <w:rFonts w:ascii="Times New Roman" w:hAnsi="Times New Roman"/>
          <w:szCs w:val="24"/>
          <w:lang w:val="es-ES"/>
        </w:rPr>
        <w:t xml:space="preserve"> </w:t>
      </w:r>
      <w:r w:rsidR="000B555E" w:rsidRPr="0042061A">
        <w:rPr>
          <w:rFonts w:ascii="Times New Roman" w:hAnsi="Times New Roman"/>
          <w:szCs w:val="24"/>
          <w:lang w:val="es-ES"/>
        </w:rPr>
        <w:t>Es de mencionar también que</w:t>
      </w:r>
      <w:r w:rsidR="001513C1" w:rsidRPr="0042061A">
        <w:rPr>
          <w:rFonts w:ascii="Times New Roman" w:hAnsi="Times New Roman"/>
          <w:szCs w:val="24"/>
          <w:lang w:val="es-ES"/>
        </w:rPr>
        <w:t xml:space="preserve">, en el caso de los </w:t>
      </w:r>
      <w:r w:rsidR="00AA3C3E" w:rsidRPr="0042061A">
        <w:rPr>
          <w:rFonts w:ascii="Times New Roman" w:hAnsi="Times New Roman"/>
          <w:szCs w:val="24"/>
          <w:lang w:val="es-ES"/>
        </w:rPr>
        <w:t xml:space="preserve">trenes </w:t>
      </w:r>
      <w:r w:rsidR="0055735A" w:rsidRPr="0042061A">
        <w:rPr>
          <w:rFonts w:ascii="Times New Roman" w:hAnsi="Times New Roman"/>
          <w:szCs w:val="24"/>
          <w:lang w:val="es-ES"/>
        </w:rPr>
        <w:t>diésel</w:t>
      </w:r>
      <w:r w:rsidR="001513C1" w:rsidRPr="0042061A">
        <w:rPr>
          <w:rFonts w:ascii="Times New Roman" w:hAnsi="Times New Roman"/>
          <w:szCs w:val="24"/>
          <w:lang w:val="es-ES"/>
        </w:rPr>
        <w:t>,</w:t>
      </w:r>
      <w:r w:rsidR="000B555E" w:rsidRPr="0042061A">
        <w:rPr>
          <w:rFonts w:ascii="Times New Roman" w:hAnsi="Times New Roman"/>
          <w:szCs w:val="24"/>
          <w:lang w:val="es-ES"/>
        </w:rPr>
        <w:t xml:space="preserve"> el piso de </w:t>
      </w:r>
      <w:r w:rsidR="005A1A42" w:rsidRPr="0042061A">
        <w:rPr>
          <w:rFonts w:ascii="Times New Roman" w:hAnsi="Times New Roman"/>
          <w:szCs w:val="24"/>
          <w:lang w:val="es-ES"/>
        </w:rPr>
        <w:t xml:space="preserve">los coches </w:t>
      </w:r>
      <w:r w:rsidR="0055735A">
        <w:rPr>
          <w:rFonts w:ascii="Times New Roman" w:hAnsi="Times New Roman"/>
          <w:szCs w:val="24"/>
          <w:lang w:val="es-ES"/>
        </w:rPr>
        <w:t>no se encuentra</w:t>
      </w:r>
      <w:r w:rsidR="000B555E" w:rsidRPr="0042061A">
        <w:rPr>
          <w:rFonts w:ascii="Times New Roman" w:hAnsi="Times New Roman"/>
          <w:szCs w:val="24"/>
          <w:lang w:val="es-ES"/>
        </w:rPr>
        <w:t xml:space="preserve"> a la altura de las plataformas de las estaciones y </w:t>
      </w:r>
      <w:r w:rsidR="005656F8" w:rsidRPr="0042061A">
        <w:rPr>
          <w:rFonts w:ascii="Times New Roman" w:hAnsi="Times New Roman"/>
          <w:szCs w:val="24"/>
          <w:lang w:val="es-ES"/>
        </w:rPr>
        <w:t xml:space="preserve">los coches </w:t>
      </w:r>
      <w:r w:rsidR="005A1A42" w:rsidRPr="0042061A">
        <w:rPr>
          <w:rFonts w:ascii="Times New Roman" w:hAnsi="Times New Roman"/>
          <w:szCs w:val="24"/>
          <w:lang w:val="es-ES"/>
        </w:rPr>
        <w:t xml:space="preserve">poseen escaleras para ascender </w:t>
      </w:r>
      <w:r w:rsidR="005656F8" w:rsidRPr="0042061A">
        <w:rPr>
          <w:rFonts w:ascii="Times New Roman" w:hAnsi="Times New Roman"/>
          <w:szCs w:val="24"/>
          <w:lang w:val="es-ES"/>
        </w:rPr>
        <w:t xml:space="preserve">y descender </w:t>
      </w:r>
      <w:r w:rsidR="000B555E" w:rsidRPr="0042061A">
        <w:rPr>
          <w:rFonts w:ascii="Times New Roman" w:hAnsi="Times New Roman"/>
          <w:szCs w:val="24"/>
          <w:lang w:val="es-ES"/>
        </w:rPr>
        <w:t xml:space="preserve">desde </w:t>
      </w:r>
      <w:r w:rsidR="005656F8" w:rsidRPr="0042061A">
        <w:rPr>
          <w:rFonts w:ascii="Times New Roman" w:hAnsi="Times New Roman"/>
          <w:szCs w:val="24"/>
          <w:lang w:val="es-ES"/>
        </w:rPr>
        <w:t xml:space="preserve">las plataformas </w:t>
      </w:r>
      <w:r w:rsidR="005A1A42" w:rsidRPr="0042061A">
        <w:rPr>
          <w:rFonts w:ascii="Times New Roman" w:hAnsi="Times New Roman"/>
          <w:szCs w:val="24"/>
          <w:lang w:val="es-ES"/>
        </w:rPr>
        <w:t>a</w:t>
      </w:r>
      <w:r w:rsidR="00713911" w:rsidRPr="0042061A">
        <w:rPr>
          <w:rFonts w:ascii="Times New Roman" w:hAnsi="Times New Roman"/>
          <w:szCs w:val="24"/>
          <w:lang w:val="es-ES"/>
        </w:rPr>
        <w:t xml:space="preserve"> </w:t>
      </w:r>
      <w:r w:rsidR="005A1A42" w:rsidRPr="0042061A">
        <w:rPr>
          <w:rFonts w:ascii="Times New Roman" w:hAnsi="Times New Roman"/>
          <w:szCs w:val="24"/>
          <w:lang w:val="es-ES"/>
        </w:rPr>
        <w:t>l</w:t>
      </w:r>
      <w:r w:rsidR="00713911" w:rsidRPr="0042061A">
        <w:rPr>
          <w:rFonts w:ascii="Times New Roman" w:hAnsi="Times New Roman"/>
          <w:szCs w:val="24"/>
          <w:lang w:val="es-ES"/>
        </w:rPr>
        <w:t>os</w:t>
      </w:r>
      <w:r w:rsidR="005A1A42" w:rsidRPr="0042061A">
        <w:rPr>
          <w:rFonts w:ascii="Times New Roman" w:hAnsi="Times New Roman"/>
          <w:szCs w:val="24"/>
          <w:lang w:val="es-ES"/>
        </w:rPr>
        <w:t xml:space="preserve"> vehículos</w:t>
      </w:r>
      <w:r w:rsidR="005656F8" w:rsidRPr="0042061A">
        <w:rPr>
          <w:rFonts w:ascii="Times New Roman" w:hAnsi="Times New Roman"/>
          <w:szCs w:val="24"/>
          <w:lang w:val="es-ES"/>
        </w:rPr>
        <w:t xml:space="preserve"> generando </w:t>
      </w:r>
      <w:r w:rsidRPr="0042061A">
        <w:rPr>
          <w:rFonts w:ascii="Times New Roman" w:hAnsi="Times New Roman"/>
          <w:szCs w:val="24"/>
          <w:lang w:val="es-ES"/>
        </w:rPr>
        <w:t xml:space="preserve">dificultades para el desplazamiento </w:t>
      </w:r>
      <w:r w:rsidR="005656F8" w:rsidRPr="0042061A">
        <w:rPr>
          <w:rFonts w:ascii="Times New Roman" w:hAnsi="Times New Roman"/>
          <w:szCs w:val="24"/>
          <w:lang w:val="es-ES"/>
        </w:rPr>
        <w:t xml:space="preserve">en las </w:t>
      </w:r>
      <w:r w:rsidRPr="0042061A">
        <w:rPr>
          <w:rFonts w:ascii="Times New Roman" w:hAnsi="Times New Roman"/>
          <w:szCs w:val="24"/>
          <w:lang w:val="es-ES"/>
        </w:rPr>
        <w:t xml:space="preserve">personas mayores, </w:t>
      </w:r>
      <w:r w:rsidR="005656F8" w:rsidRPr="0042061A">
        <w:rPr>
          <w:rFonts w:ascii="Times New Roman" w:hAnsi="Times New Roman"/>
          <w:szCs w:val="24"/>
          <w:lang w:val="es-ES"/>
        </w:rPr>
        <w:t xml:space="preserve">las </w:t>
      </w:r>
      <w:r w:rsidRPr="0042061A">
        <w:rPr>
          <w:rFonts w:ascii="Times New Roman" w:hAnsi="Times New Roman"/>
          <w:szCs w:val="24"/>
          <w:lang w:val="es-ES"/>
        </w:rPr>
        <w:t xml:space="preserve">discapacitadas, o </w:t>
      </w:r>
      <w:r w:rsidR="005656F8" w:rsidRPr="0042061A">
        <w:rPr>
          <w:rFonts w:ascii="Times New Roman" w:hAnsi="Times New Roman"/>
          <w:szCs w:val="24"/>
          <w:lang w:val="es-ES"/>
        </w:rPr>
        <w:t xml:space="preserve">en las de </w:t>
      </w:r>
      <w:r w:rsidRPr="0042061A">
        <w:rPr>
          <w:rFonts w:ascii="Times New Roman" w:hAnsi="Times New Roman"/>
          <w:szCs w:val="24"/>
          <w:lang w:val="es-ES"/>
        </w:rPr>
        <w:t>movilidad reducida</w:t>
      </w:r>
      <w:r w:rsidR="00AA3C3E" w:rsidRPr="0042061A">
        <w:rPr>
          <w:rFonts w:ascii="Times New Roman" w:hAnsi="Times New Roman"/>
          <w:szCs w:val="24"/>
          <w:lang w:val="es-ES"/>
        </w:rPr>
        <w:t>. El segundo grupo de accidentes (colisiones de trenes con vehículos en PAN) posee como factores principales el fuerte crecimiento del parque automotor que, sumado a la frecuencia de trenes que limita el tiempo con “barreras abiertas”</w:t>
      </w:r>
      <w:r w:rsidRPr="0042061A">
        <w:rPr>
          <w:rFonts w:ascii="Times New Roman" w:hAnsi="Times New Roman"/>
          <w:szCs w:val="24"/>
          <w:lang w:val="es-ES"/>
        </w:rPr>
        <w:t xml:space="preserve"> para el traspaso de las vías del ferrocarril</w:t>
      </w:r>
      <w:r w:rsidR="00AA3C3E" w:rsidRPr="0042061A">
        <w:rPr>
          <w:rFonts w:ascii="Times New Roman" w:hAnsi="Times New Roman"/>
          <w:szCs w:val="24"/>
          <w:lang w:val="es-ES"/>
        </w:rPr>
        <w:t>, imp</w:t>
      </w:r>
      <w:r w:rsidRPr="0042061A">
        <w:rPr>
          <w:rFonts w:ascii="Times New Roman" w:hAnsi="Times New Roman"/>
          <w:szCs w:val="24"/>
          <w:lang w:val="es-ES"/>
        </w:rPr>
        <w:t>one largas esperas que terminan generando conductas imprudentes.</w:t>
      </w:r>
    </w:p>
    <w:p w:rsidR="00837ECA" w:rsidRPr="0042061A" w:rsidRDefault="0081217A" w:rsidP="00B413E7">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szCs w:val="24"/>
          <w:lang w:val="es-ES"/>
        </w:rPr>
        <w:t xml:space="preserve">Otro de los problemas  asociados al actual estado de cosas </w:t>
      </w:r>
      <w:r w:rsidR="001C0924" w:rsidRPr="0042061A">
        <w:rPr>
          <w:rFonts w:ascii="Times New Roman" w:hAnsi="Times New Roman"/>
          <w:szCs w:val="24"/>
          <w:lang w:val="es-ES"/>
        </w:rPr>
        <w:t xml:space="preserve">es la contaminación ambiental debido a las emisiones de, principalmente, CO2, con su consiguiente efecto invernadero. El principal factor determinante de esta problemática es el empleo de combustibles líquidos derivados del petróleo por parte de los automóviles y buses en los que se efectúan la mayor parte de los desplazamientos del corredor. </w:t>
      </w:r>
      <w:r w:rsidR="00BD6012" w:rsidRPr="0042061A">
        <w:rPr>
          <w:rFonts w:ascii="Times New Roman" w:hAnsi="Times New Roman"/>
          <w:szCs w:val="24"/>
          <w:lang w:val="es-ES"/>
        </w:rPr>
        <w:t xml:space="preserve">El transporte público en su conjunto </w:t>
      </w:r>
      <w:r w:rsidR="002C2329" w:rsidRPr="0042061A">
        <w:rPr>
          <w:rFonts w:ascii="Times New Roman" w:hAnsi="Times New Roman"/>
          <w:szCs w:val="24"/>
          <w:lang w:val="es-ES"/>
        </w:rPr>
        <w:t>consume al menos 2,5 a 2,7 veces menos de energía que el automóvil particular</w:t>
      </w:r>
      <w:r w:rsidR="00837ECA" w:rsidRPr="0042061A">
        <w:rPr>
          <w:rFonts w:ascii="Times New Roman" w:hAnsi="Times New Roman"/>
          <w:szCs w:val="24"/>
          <w:lang w:val="es-ES"/>
        </w:rPr>
        <w:t>,</w:t>
      </w:r>
      <w:r w:rsidR="002C2329" w:rsidRPr="0042061A">
        <w:rPr>
          <w:rFonts w:ascii="Times New Roman" w:hAnsi="Times New Roman"/>
          <w:szCs w:val="24"/>
          <w:lang w:val="es-ES"/>
        </w:rPr>
        <w:t xml:space="preserve"> con situaciones en las que consume hasta 7,5 veces menos</w:t>
      </w:r>
      <w:r w:rsidR="002C2329" w:rsidRPr="007860CD">
        <w:rPr>
          <w:rStyle w:val="FootnoteReference"/>
          <w:rFonts w:ascii="Times New Roman" w:hAnsi="Times New Roman"/>
          <w:szCs w:val="24"/>
          <w:lang w:val="es-ES"/>
        </w:rPr>
        <w:footnoteReference w:id="19"/>
      </w:r>
      <w:r w:rsidR="002C2329" w:rsidRPr="0042061A">
        <w:rPr>
          <w:rFonts w:ascii="Times New Roman" w:hAnsi="Times New Roman"/>
          <w:szCs w:val="24"/>
          <w:lang w:val="es-ES"/>
        </w:rPr>
        <w:t xml:space="preserve">. </w:t>
      </w:r>
      <w:r w:rsidR="00837ECA" w:rsidRPr="0042061A">
        <w:rPr>
          <w:rFonts w:ascii="Times New Roman" w:hAnsi="Times New Roman"/>
          <w:szCs w:val="24"/>
          <w:lang w:val="es-ES"/>
        </w:rPr>
        <w:t>Los trenes, a su vez, consume</w:t>
      </w:r>
      <w:r w:rsidR="009C0BD0" w:rsidRPr="0042061A">
        <w:rPr>
          <w:rFonts w:ascii="Times New Roman" w:hAnsi="Times New Roman"/>
          <w:szCs w:val="24"/>
          <w:lang w:val="es-ES"/>
        </w:rPr>
        <w:t>n</w:t>
      </w:r>
      <w:r w:rsidR="00837ECA" w:rsidRPr="0042061A">
        <w:rPr>
          <w:rFonts w:ascii="Times New Roman" w:hAnsi="Times New Roman"/>
          <w:szCs w:val="24"/>
          <w:lang w:val="es-ES"/>
        </w:rPr>
        <w:t xml:space="preserve"> entre el 10% y el 30% menos de energía que los buses</w:t>
      </w:r>
      <w:r w:rsidR="00837ECA" w:rsidRPr="007860CD">
        <w:rPr>
          <w:rStyle w:val="FootnoteReference"/>
          <w:rFonts w:ascii="Times New Roman" w:hAnsi="Times New Roman"/>
          <w:szCs w:val="24"/>
          <w:lang w:val="es-ES"/>
        </w:rPr>
        <w:footnoteReference w:id="20"/>
      </w:r>
      <w:r w:rsidR="00837ECA" w:rsidRPr="0042061A">
        <w:rPr>
          <w:rFonts w:ascii="Times New Roman" w:hAnsi="Times New Roman"/>
          <w:szCs w:val="24"/>
          <w:lang w:val="es-ES"/>
        </w:rPr>
        <w:t xml:space="preserve">. Sin embargo, todas estas relaciones de consumo energético por pasajero-km transportado se deterioran año a año en tanto crece </w:t>
      </w:r>
      <w:r w:rsidR="00BD6012" w:rsidRPr="0042061A">
        <w:rPr>
          <w:rFonts w:ascii="Times New Roman" w:hAnsi="Times New Roman"/>
          <w:szCs w:val="24"/>
          <w:lang w:val="es-ES"/>
        </w:rPr>
        <w:t xml:space="preserve">fuertemente </w:t>
      </w:r>
      <w:r w:rsidR="00837ECA" w:rsidRPr="0042061A">
        <w:rPr>
          <w:rFonts w:ascii="Times New Roman" w:hAnsi="Times New Roman"/>
          <w:szCs w:val="24"/>
          <w:lang w:val="es-ES"/>
        </w:rPr>
        <w:t xml:space="preserve">el parque automotor, y la congestión vehicular.  </w:t>
      </w:r>
    </w:p>
    <w:p w:rsidR="00516ACF" w:rsidRPr="0042061A" w:rsidRDefault="008D7D2B" w:rsidP="00B413E7">
      <w:pPr>
        <w:pStyle w:val="BodyText3"/>
        <w:numPr>
          <w:ilvl w:val="2"/>
          <w:numId w:val="1"/>
        </w:numPr>
        <w:tabs>
          <w:tab w:val="num" w:pos="630"/>
        </w:tabs>
        <w:spacing w:before="120" w:after="120"/>
        <w:ind w:left="635" w:hanging="635"/>
        <w:rPr>
          <w:rFonts w:ascii="Times New Roman" w:hAnsi="Times New Roman"/>
          <w:szCs w:val="24"/>
          <w:lang w:val="es-ES"/>
        </w:rPr>
      </w:pPr>
      <w:r w:rsidRPr="00297D1D">
        <w:rPr>
          <w:rFonts w:ascii="Times New Roman" w:hAnsi="Times New Roman"/>
          <w:b/>
          <w:szCs w:val="24"/>
          <w:lang w:val="es-ES"/>
        </w:rPr>
        <w:t>Intervenciones previstas.</w:t>
      </w:r>
      <w:r w:rsidRPr="0042061A">
        <w:rPr>
          <w:rFonts w:ascii="Times New Roman" w:hAnsi="Times New Roman"/>
          <w:szCs w:val="24"/>
          <w:lang w:val="es-ES"/>
        </w:rPr>
        <w:t xml:space="preserve"> </w:t>
      </w:r>
      <w:r w:rsidRPr="008D7D2B">
        <w:rPr>
          <w:rFonts w:ascii="Times New Roman" w:hAnsi="Times New Roman"/>
          <w:szCs w:val="24"/>
          <w:lang w:val="es-ES"/>
        </w:rPr>
        <w:t>La electrificación del corredor Plaza Constitución-La Plata abarca la renovación de la superestructura de vía (rieles, durmientes, balasto, fijaciones), la solución de problemas de infraestructura de vías (tanto en las cercanías de Plaza Constitución como en la aproximación a La Plata), las intervenciones en obras de arte, la mejora en estaciones (con la modificación de la altura de las plataformas</w:t>
      </w:r>
      <w:r w:rsidR="006B13E0">
        <w:rPr>
          <w:rFonts w:ascii="Times New Roman" w:hAnsi="Times New Roman"/>
          <w:szCs w:val="24"/>
          <w:lang w:val="es-ES"/>
        </w:rPr>
        <w:t xml:space="preserve"> de manera de que se encuentren a la misma altura que los coches</w:t>
      </w:r>
      <w:r w:rsidRPr="008D7D2B">
        <w:rPr>
          <w:rFonts w:ascii="Times New Roman" w:hAnsi="Times New Roman"/>
          <w:szCs w:val="24"/>
          <w:lang w:val="es-ES"/>
        </w:rPr>
        <w:t xml:space="preserve">), la construcción de las instalaciones de electrificación (incluyendo una o más subestaciones y catenarias), un nuevo sistema de señalamiento y de control de tráfico, </w:t>
      </w:r>
      <w:r w:rsidR="000B555E">
        <w:rPr>
          <w:rFonts w:ascii="Times New Roman" w:hAnsi="Times New Roman"/>
          <w:szCs w:val="24"/>
          <w:lang w:val="es-ES"/>
        </w:rPr>
        <w:t xml:space="preserve">la construcción de </w:t>
      </w:r>
      <w:r w:rsidRPr="008D7D2B">
        <w:rPr>
          <w:rFonts w:ascii="Times New Roman" w:hAnsi="Times New Roman"/>
          <w:szCs w:val="24"/>
          <w:lang w:val="es-ES"/>
        </w:rPr>
        <w:t>instalaciones de mantenimiento del material rodante y pasos a desnivel.</w:t>
      </w:r>
      <w:r w:rsidRPr="0042061A">
        <w:rPr>
          <w:rFonts w:ascii="Times New Roman" w:hAnsi="Times New Roman"/>
          <w:szCs w:val="24"/>
          <w:lang w:val="es-ES"/>
        </w:rPr>
        <w:t xml:space="preserve"> </w:t>
      </w:r>
      <w:r w:rsidR="006B13E0" w:rsidRPr="006B13E0">
        <w:rPr>
          <w:rFonts w:ascii="Times New Roman" w:hAnsi="Times New Roman"/>
          <w:szCs w:val="24"/>
          <w:lang w:val="es-ES"/>
        </w:rPr>
        <w:t>Por su</w:t>
      </w:r>
      <w:r w:rsidR="006B13E0" w:rsidRPr="0042061A">
        <w:rPr>
          <w:rFonts w:ascii="Times New Roman" w:hAnsi="Times New Roman"/>
          <w:szCs w:val="24"/>
          <w:lang w:val="es-ES"/>
        </w:rPr>
        <w:t xml:space="preserve"> </w:t>
      </w:r>
      <w:r w:rsidR="006B13E0" w:rsidRPr="006B13E0">
        <w:rPr>
          <w:rFonts w:ascii="Times New Roman" w:hAnsi="Times New Roman"/>
          <w:szCs w:val="24"/>
          <w:lang w:val="es-ES"/>
        </w:rPr>
        <w:t>parte, y mediante una contra</w:t>
      </w:r>
      <w:r w:rsidR="006B13E0">
        <w:rPr>
          <w:rFonts w:ascii="Times New Roman" w:hAnsi="Times New Roman"/>
          <w:szCs w:val="24"/>
          <w:lang w:val="es-ES"/>
        </w:rPr>
        <w:t xml:space="preserve">tación separada, el Gobierno habrá de aportar los coches eléctricos a ser empleados en el servicio. </w:t>
      </w:r>
    </w:p>
    <w:p w:rsidR="006447BD" w:rsidRPr="006447BD" w:rsidRDefault="00516ACF" w:rsidP="00B413E7">
      <w:pPr>
        <w:pStyle w:val="BodyText3"/>
        <w:numPr>
          <w:ilvl w:val="2"/>
          <w:numId w:val="1"/>
        </w:numPr>
        <w:tabs>
          <w:tab w:val="num" w:pos="630"/>
        </w:tabs>
        <w:spacing w:before="120" w:after="120"/>
        <w:ind w:left="635" w:hanging="635"/>
        <w:rPr>
          <w:rFonts w:ascii="Times New Roman" w:hAnsi="Times New Roman"/>
          <w:szCs w:val="24"/>
          <w:lang w:val="es-ES"/>
        </w:rPr>
      </w:pPr>
      <w:r w:rsidRPr="006447BD">
        <w:rPr>
          <w:rFonts w:ascii="Times New Roman" w:hAnsi="Times New Roman"/>
          <w:b/>
          <w:szCs w:val="24"/>
          <w:lang w:val="es-ES"/>
        </w:rPr>
        <w:t>Resultados esperados.</w:t>
      </w:r>
      <w:r w:rsidRPr="006447BD">
        <w:rPr>
          <w:rFonts w:ascii="Times New Roman" w:hAnsi="Times New Roman"/>
          <w:szCs w:val="24"/>
          <w:lang w:val="es-ES"/>
        </w:rPr>
        <w:t xml:space="preserve"> </w:t>
      </w:r>
      <w:r w:rsidR="006447BD" w:rsidRPr="006447BD">
        <w:rPr>
          <w:rFonts w:ascii="Times New Roman" w:hAnsi="Times New Roman"/>
          <w:szCs w:val="24"/>
          <w:lang w:val="es-ES"/>
        </w:rPr>
        <w:t>Los principales resultados del proyecto serán: i) menores tiempos de viaje, y mayor confiabilidad y confort; ii) como consecuencia de lo anterior, incremento en el número de pasajeros movilizados por ferrocarril en el corredor; y iii) reducción de accidentes, tanto de los pasajeros a bordo de trenes como en los Pasos a Nivel entre el transporte ferroviario y el transporte automotor. Adicionalmente, podría observarse una reducción de la contaminación ambiental al emitirse menos gases de efecto invernadero.</w:t>
      </w:r>
    </w:p>
    <w:p w:rsidR="00E11CFE" w:rsidRPr="0042061A" w:rsidRDefault="00E11CFE" w:rsidP="00B413E7">
      <w:pPr>
        <w:pStyle w:val="BodyText3"/>
        <w:numPr>
          <w:ilvl w:val="2"/>
          <w:numId w:val="1"/>
        </w:numPr>
        <w:tabs>
          <w:tab w:val="num" w:pos="630"/>
        </w:tabs>
        <w:spacing w:before="120" w:after="120"/>
        <w:ind w:left="635" w:hanging="635"/>
        <w:rPr>
          <w:rFonts w:ascii="Times New Roman" w:hAnsi="Times New Roman"/>
          <w:szCs w:val="24"/>
          <w:lang w:val="es-ES"/>
        </w:rPr>
      </w:pPr>
      <w:r w:rsidRPr="00297D1D">
        <w:rPr>
          <w:rFonts w:ascii="Times New Roman" w:hAnsi="Times New Roman"/>
          <w:b/>
          <w:szCs w:val="24"/>
          <w:lang w:val="es-ES"/>
        </w:rPr>
        <w:t xml:space="preserve">Resultados esperados: </w:t>
      </w:r>
      <w:r w:rsidR="00D5631F" w:rsidRPr="00297D1D">
        <w:rPr>
          <w:rFonts w:ascii="Times New Roman" w:hAnsi="Times New Roman"/>
          <w:b/>
          <w:szCs w:val="24"/>
          <w:lang w:val="es-ES"/>
        </w:rPr>
        <w:t xml:space="preserve">menores </w:t>
      </w:r>
      <w:r w:rsidRPr="00297D1D">
        <w:rPr>
          <w:rFonts w:ascii="Times New Roman" w:hAnsi="Times New Roman"/>
          <w:b/>
          <w:szCs w:val="24"/>
          <w:lang w:val="es-ES"/>
        </w:rPr>
        <w:t xml:space="preserve">tiempos de viaje, </w:t>
      </w:r>
      <w:r w:rsidR="00D5631F" w:rsidRPr="00297D1D">
        <w:rPr>
          <w:rFonts w:ascii="Times New Roman" w:hAnsi="Times New Roman"/>
          <w:b/>
          <w:szCs w:val="24"/>
          <w:lang w:val="es-ES"/>
        </w:rPr>
        <w:t xml:space="preserve">mayor </w:t>
      </w:r>
      <w:r w:rsidRPr="00297D1D">
        <w:rPr>
          <w:rFonts w:ascii="Times New Roman" w:hAnsi="Times New Roman"/>
          <w:b/>
          <w:szCs w:val="24"/>
          <w:lang w:val="es-ES"/>
        </w:rPr>
        <w:t>confiabilidad y confort.</w:t>
      </w:r>
      <w:r>
        <w:rPr>
          <w:rFonts w:ascii="Times New Roman" w:hAnsi="Times New Roman"/>
          <w:szCs w:val="24"/>
          <w:lang w:val="es-ES"/>
        </w:rPr>
        <w:t xml:space="preserve"> </w:t>
      </w:r>
      <w:r w:rsidR="00B14206" w:rsidRPr="00E11CFE">
        <w:rPr>
          <w:rFonts w:ascii="Times New Roman" w:hAnsi="Times New Roman"/>
          <w:szCs w:val="24"/>
          <w:lang w:val="es-ES"/>
        </w:rPr>
        <w:t>L</w:t>
      </w:r>
      <w:r w:rsidR="00030834" w:rsidRPr="00E11CFE">
        <w:rPr>
          <w:rFonts w:ascii="Times New Roman" w:hAnsi="Times New Roman"/>
          <w:szCs w:val="24"/>
          <w:lang w:val="es-ES"/>
        </w:rPr>
        <w:t xml:space="preserve">a </w:t>
      </w:r>
      <w:r w:rsidR="000B555E" w:rsidRPr="00E11CFE">
        <w:rPr>
          <w:rFonts w:ascii="Times New Roman" w:hAnsi="Times New Roman"/>
          <w:szCs w:val="24"/>
          <w:lang w:val="es-ES"/>
        </w:rPr>
        <w:t>el</w:t>
      </w:r>
      <w:r w:rsidR="00030834" w:rsidRPr="00E11CFE">
        <w:rPr>
          <w:rFonts w:ascii="Times New Roman" w:hAnsi="Times New Roman"/>
          <w:szCs w:val="24"/>
          <w:lang w:val="es-ES"/>
        </w:rPr>
        <w:t xml:space="preserve">ectrificación del corredor </w:t>
      </w:r>
      <w:r w:rsidR="00B14206" w:rsidRPr="00E11CFE">
        <w:rPr>
          <w:rFonts w:ascii="Times New Roman" w:hAnsi="Times New Roman"/>
          <w:szCs w:val="24"/>
          <w:lang w:val="es-ES"/>
        </w:rPr>
        <w:t xml:space="preserve">habrá de producir </w:t>
      </w:r>
      <w:r w:rsidR="00030834" w:rsidRPr="00E11CFE">
        <w:rPr>
          <w:rFonts w:ascii="Times New Roman" w:hAnsi="Times New Roman"/>
          <w:szCs w:val="24"/>
          <w:lang w:val="es-ES"/>
        </w:rPr>
        <w:t xml:space="preserve">una mejora sustancial en el tiempo y la calidad de viaje de los pasajeros </w:t>
      </w:r>
      <w:r w:rsidR="0033765B" w:rsidRPr="00E11CFE">
        <w:rPr>
          <w:rFonts w:ascii="Times New Roman" w:hAnsi="Times New Roman"/>
          <w:szCs w:val="24"/>
          <w:lang w:val="es-ES"/>
        </w:rPr>
        <w:t xml:space="preserve">existentes (144 mil pasajeros diarios en el año 2012) como de </w:t>
      </w:r>
      <w:r w:rsidR="00030834" w:rsidRPr="00E11CFE">
        <w:rPr>
          <w:rFonts w:ascii="Times New Roman" w:hAnsi="Times New Roman"/>
          <w:szCs w:val="24"/>
          <w:lang w:val="es-ES"/>
        </w:rPr>
        <w:t xml:space="preserve">los que emplean en la actualidad </w:t>
      </w:r>
      <w:r w:rsidR="007E3952">
        <w:rPr>
          <w:rFonts w:ascii="Times New Roman" w:hAnsi="Times New Roman"/>
          <w:szCs w:val="24"/>
          <w:lang w:val="es-ES"/>
        </w:rPr>
        <w:t>buses</w:t>
      </w:r>
      <w:r w:rsidR="00030834" w:rsidRPr="00E11CFE">
        <w:rPr>
          <w:rFonts w:ascii="Times New Roman" w:hAnsi="Times New Roman"/>
          <w:szCs w:val="24"/>
          <w:lang w:val="es-ES"/>
        </w:rPr>
        <w:t xml:space="preserve"> y habrán de derivarse al ferrocarril</w:t>
      </w:r>
      <w:r w:rsidR="0033765B" w:rsidRPr="00E11CFE">
        <w:rPr>
          <w:rFonts w:ascii="Times New Roman" w:hAnsi="Times New Roman"/>
          <w:szCs w:val="24"/>
          <w:lang w:val="es-ES"/>
        </w:rPr>
        <w:t xml:space="preserve"> (50 mil pasajeros diarios, el 25% de los que hoy emplean </w:t>
      </w:r>
      <w:r w:rsidR="007E3952">
        <w:rPr>
          <w:rFonts w:ascii="Times New Roman" w:hAnsi="Times New Roman"/>
          <w:szCs w:val="24"/>
          <w:lang w:val="es-ES"/>
        </w:rPr>
        <w:t>buses</w:t>
      </w:r>
      <w:r w:rsidR="0033765B" w:rsidRPr="00E11CFE">
        <w:rPr>
          <w:rFonts w:ascii="Times New Roman" w:hAnsi="Times New Roman"/>
          <w:szCs w:val="24"/>
          <w:lang w:val="es-ES"/>
        </w:rPr>
        <w:t xml:space="preserve">) </w:t>
      </w:r>
      <w:r w:rsidR="00030834" w:rsidRPr="00E11CFE">
        <w:rPr>
          <w:rFonts w:ascii="Times New Roman" w:hAnsi="Times New Roman"/>
          <w:szCs w:val="24"/>
          <w:lang w:val="es-ES"/>
        </w:rPr>
        <w:t>con el consiguiente incremento sensible en el número de pasajeros transportados</w:t>
      </w:r>
      <w:r w:rsidR="00316A62" w:rsidRPr="00E11CFE">
        <w:rPr>
          <w:rFonts w:ascii="Times New Roman" w:hAnsi="Times New Roman"/>
          <w:szCs w:val="24"/>
          <w:lang w:val="es-ES"/>
        </w:rPr>
        <w:t>. Los coches eléctricos a ser emp</w:t>
      </w:r>
      <w:r w:rsidR="00114767" w:rsidRPr="00E11CFE">
        <w:rPr>
          <w:rFonts w:ascii="Times New Roman" w:hAnsi="Times New Roman"/>
          <w:szCs w:val="24"/>
          <w:lang w:val="es-ES"/>
        </w:rPr>
        <w:t>leados</w:t>
      </w:r>
      <w:r w:rsidR="00316A62" w:rsidRPr="00E11CFE">
        <w:rPr>
          <w:rFonts w:ascii="Times New Roman" w:hAnsi="Times New Roman"/>
          <w:szCs w:val="24"/>
          <w:lang w:val="es-ES"/>
        </w:rPr>
        <w:t xml:space="preserve"> poseen mayores velocidades máximas </w:t>
      </w:r>
      <w:r w:rsidR="00316A62" w:rsidRPr="006447BD">
        <w:rPr>
          <w:rFonts w:ascii="Times New Roman" w:hAnsi="Times New Roman"/>
          <w:szCs w:val="24"/>
          <w:lang w:val="es-ES"/>
        </w:rPr>
        <w:t>(superiores a 100 km/h</w:t>
      </w:r>
      <w:r w:rsidR="00316A62" w:rsidRPr="00E11CFE">
        <w:rPr>
          <w:rFonts w:ascii="Times New Roman" w:hAnsi="Times New Roman"/>
          <w:szCs w:val="24"/>
          <w:lang w:val="es-ES"/>
        </w:rPr>
        <w:t xml:space="preserve">) y mayor  aceleración y desaceleración </w:t>
      </w:r>
      <w:r w:rsidR="00316A62" w:rsidRPr="006447BD">
        <w:rPr>
          <w:rFonts w:ascii="Times New Roman" w:hAnsi="Times New Roman"/>
          <w:szCs w:val="24"/>
          <w:lang w:val="es-ES"/>
        </w:rPr>
        <w:t>(0,</w:t>
      </w:r>
      <w:r w:rsidR="009C0BD0" w:rsidRPr="009C0BD0">
        <w:rPr>
          <w:rFonts w:ascii="Times New Roman" w:hAnsi="Times New Roman"/>
          <w:szCs w:val="24"/>
          <w:lang w:val="es-ES"/>
        </w:rPr>
        <w:t>6</w:t>
      </w:r>
      <w:r w:rsidR="00316A62" w:rsidRPr="006447BD">
        <w:rPr>
          <w:rFonts w:ascii="Times New Roman" w:hAnsi="Times New Roman"/>
          <w:szCs w:val="24"/>
          <w:lang w:val="es-ES"/>
        </w:rPr>
        <w:t>-1,</w:t>
      </w:r>
      <w:r w:rsidR="009C0BD0" w:rsidRPr="009C0BD0">
        <w:rPr>
          <w:rFonts w:ascii="Times New Roman" w:hAnsi="Times New Roman"/>
          <w:szCs w:val="24"/>
          <w:lang w:val="es-ES"/>
        </w:rPr>
        <w:t>0</w:t>
      </w:r>
      <w:r w:rsidR="00316A62" w:rsidRPr="006447BD">
        <w:rPr>
          <w:rFonts w:ascii="Times New Roman" w:hAnsi="Times New Roman"/>
          <w:szCs w:val="24"/>
          <w:lang w:val="es-ES"/>
        </w:rPr>
        <w:t xml:space="preserve"> m/s2</w:t>
      </w:r>
      <w:r w:rsidR="00316A62" w:rsidRPr="00E11CFE">
        <w:rPr>
          <w:rFonts w:ascii="Times New Roman" w:hAnsi="Times New Roman"/>
          <w:szCs w:val="24"/>
          <w:lang w:val="es-ES"/>
        </w:rPr>
        <w:t xml:space="preserve">) que las locomotoras </w:t>
      </w:r>
      <w:r w:rsidR="00466746" w:rsidRPr="00E11CFE">
        <w:rPr>
          <w:rFonts w:ascii="Times New Roman" w:hAnsi="Times New Roman"/>
          <w:szCs w:val="24"/>
          <w:lang w:val="es-ES"/>
        </w:rPr>
        <w:t>diésel</w:t>
      </w:r>
      <w:r w:rsidR="00316A62" w:rsidRPr="00E11CFE">
        <w:rPr>
          <w:rFonts w:ascii="Times New Roman" w:hAnsi="Times New Roman"/>
          <w:szCs w:val="24"/>
          <w:lang w:val="es-ES"/>
        </w:rPr>
        <w:t xml:space="preserve"> eléctricas </w:t>
      </w:r>
      <w:r w:rsidR="00316A62" w:rsidRPr="006447BD">
        <w:rPr>
          <w:rFonts w:ascii="Times New Roman" w:hAnsi="Times New Roman"/>
          <w:szCs w:val="24"/>
          <w:lang w:val="es-ES"/>
        </w:rPr>
        <w:t>(0,</w:t>
      </w:r>
      <w:r w:rsidR="009C0BD0" w:rsidRPr="009C0BD0">
        <w:rPr>
          <w:rFonts w:ascii="Times New Roman" w:hAnsi="Times New Roman"/>
          <w:szCs w:val="24"/>
          <w:lang w:val="es-ES"/>
        </w:rPr>
        <w:t>2</w:t>
      </w:r>
      <w:r w:rsidR="00316A62" w:rsidRPr="006447BD">
        <w:rPr>
          <w:rFonts w:ascii="Times New Roman" w:hAnsi="Times New Roman"/>
          <w:szCs w:val="24"/>
          <w:lang w:val="es-ES"/>
        </w:rPr>
        <w:t>-0,</w:t>
      </w:r>
      <w:r w:rsidR="009C0BD0" w:rsidRPr="009C0BD0">
        <w:rPr>
          <w:rFonts w:ascii="Times New Roman" w:hAnsi="Times New Roman"/>
          <w:szCs w:val="24"/>
          <w:lang w:val="es-ES"/>
        </w:rPr>
        <w:t>3</w:t>
      </w:r>
      <w:r w:rsidR="00316A62" w:rsidRPr="006447BD">
        <w:rPr>
          <w:rFonts w:ascii="Times New Roman" w:hAnsi="Times New Roman"/>
          <w:szCs w:val="24"/>
          <w:lang w:val="es-ES"/>
        </w:rPr>
        <w:t xml:space="preserve"> m/s2)</w:t>
      </w:r>
      <w:r w:rsidR="00316A62" w:rsidRPr="00E11CFE">
        <w:rPr>
          <w:rFonts w:ascii="Times New Roman" w:hAnsi="Times New Roman"/>
          <w:szCs w:val="24"/>
          <w:lang w:val="es-ES"/>
        </w:rPr>
        <w:t>, un aspecto no menor teniendo en cuenta que, incluyendo terminales, el corredor cuenta con 19 estaciones</w:t>
      </w:r>
      <w:r w:rsidRPr="00E11CFE">
        <w:rPr>
          <w:rFonts w:ascii="Times New Roman" w:hAnsi="Times New Roman"/>
          <w:szCs w:val="24"/>
          <w:lang w:val="es-ES"/>
        </w:rPr>
        <w:t xml:space="preserve"> con sus correspondientes detenciones</w:t>
      </w:r>
      <w:r w:rsidR="00D5631F">
        <w:rPr>
          <w:rFonts w:ascii="Times New Roman" w:hAnsi="Times New Roman"/>
          <w:szCs w:val="24"/>
          <w:lang w:val="es-ES"/>
        </w:rPr>
        <w:t xml:space="preserve"> y </w:t>
      </w:r>
      <w:r w:rsidR="00711F1B">
        <w:rPr>
          <w:rFonts w:ascii="Times New Roman" w:hAnsi="Times New Roman"/>
          <w:szCs w:val="24"/>
          <w:lang w:val="es-ES"/>
        </w:rPr>
        <w:t xml:space="preserve">reinicio </w:t>
      </w:r>
      <w:r w:rsidR="00D5631F">
        <w:rPr>
          <w:rFonts w:ascii="Times New Roman" w:hAnsi="Times New Roman"/>
          <w:szCs w:val="24"/>
          <w:lang w:val="es-ES"/>
        </w:rPr>
        <w:t>de marcha</w:t>
      </w:r>
      <w:r w:rsidR="00316A62" w:rsidRPr="00E11CFE">
        <w:rPr>
          <w:rFonts w:ascii="Times New Roman" w:hAnsi="Times New Roman"/>
          <w:szCs w:val="24"/>
          <w:lang w:val="es-ES"/>
        </w:rPr>
        <w:t>.</w:t>
      </w:r>
      <w:r w:rsidRPr="00E11CFE">
        <w:rPr>
          <w:rFonts w:ascii="Times New Roman" w:hAnsi="Times New Roman"/>
          <w:szCs w:val="24"/>
          <w:lang w:val="es-ES"/>
        </w:rPr>
        <w:t xml:space="preserve"> </w:t>
      </w:r>
    </w:p>
    <w:p w:rsidR="00E11CFE" w:rsidRPr="0042061A" w:rsidRDefault="00316A62" w:rsidP="00B413E7">
      <w:pPr>
        <w:pStyle w:val="BodyText3"/>
        <w:numPr>
          <w:ilvl w:val="2"/>
          <w:numId w:val="1"/>
        </w:numPr>
        <w:tabs>
          <w:tab w:val="num" w:pos="630"/>
        </w:tabs>
        <w:spacing w:before="120" w:after="120"/>
        <w:ind w:left="635" w:hanging="635"/>
        <w:rPr>
          <w:rFonts w:ascii="Times New Roman" w:hAnsi="Times New Roman"/>
          <w:szCs w:val="24"/>
          <w:lang w:val="es-ES"/>
        </w:rPr>
      </w:pPr>
      <w:r w:rsidRPr="00E11CFE">
        <w:rPr>
          <w:rFonts w:ascii="Times New Roman" w:hAnsi="Times New Roman"/>
          <w:szCs w:val="24"/>
          <w:lang w:val="es-ES"/>
        </w:rPr>
        <w:t xml:space="preserve">Todo eso se habrá de traducir en una mayor velocidad comercial </w:t>
      </w:r>
      <w:r w:rsidRPr="006447BD">
        <w:rPr>
          <w:rFonts w:ascii="Times New Roman" w:hAnsi="Times New Roman"/>
          <w:szCs w:val="24"/>
          <w:lang w:val="es-ES"/>
        </w:rPr>
        <w:t>(superior a los 50 km/h)</w:t>
      </w:r>
      <w:r w:rsidRPr="009C0BD0">
        <w:rPr>
          <w:rFonts w:ascii="Times New Roman" w:hAnsi="Times New Roman"/>
          <w:szCs w:val="24"/>
          <w:lang w:val="es-ES"/>
        </w:rPr>
        <w:t>,</w:t>
      </w:r>
      <w:r w:rsidRPr="00E11CFE">
        <w:rPr>
          <w:rFonts w:ascii="Times New Roman" w:hAnsi="Times New Roman"/>
          <w:szCs w:val="24"/>
          <w:lang w:val="es-ES"/>
        </w:rPr>
        <w:t xml:space="preserve"> que reducirá el tiempo de viaje en horas punta </w:t>
      </w:r>
      <w:r w:rsidR="00EA4EF2" w:rsidRPr="00E11CFE">
        <w:rPr>
          <w:rFonts w:ascii="Times New Roman" w:hAnsi="Times New Roman"/>
          <w:szCs w:val="24"/>
          <w:lang w:val="es-ES"/>
        </w:rPr>
        <w:t xml:space="preserve">entre Plaza Constitución y La Plata </w:t>
      </w:r>
      <w:r w:rsidRPr="00E11CFE">
        <w:rPr>
          <w:rFonts w:ascii="Times New Roman" w:hAnsi="Times New Roman"/>
          <w:szCs w:val="24"/>
          <w:lang w:val="es-ES"/>
        </w:rPr>
        <w:t>de los actuales 8</w:t>
      </w:r>
      <w:r w:rsidR="0033765B" w:rsidRPr="00E11CFE">
        <w:rPr>
          <w:rFonts w:ascii="Times New Roman" w:hAnsi="Times New Roman"/>
          <w:szCs w:val="24"/>
          <w:lang w:val="es-ES"/>
        </w:rPr>
        <w:t>0</w:t>
      </w:r>
      <w:r w:rsidRPr="00E11CFE">
        <w:rPr>
          <w:rFonts w:ascii="Times New Roman" w:hAnsi="Times New Roman"/>
          <w:szCs w:val="24"/>
          <w:lang w:val="es-ES"/>
        </w:rPr>
        <w:t xml:space="preserve"> minutos </w:t>
      </w:r>
      <w:r w:rsidR="00D5631F">
        <w:rPr>
          <w:rFonts w:ascii="Times New Roman" w:hAnsi="Times New Roman"/>
          <w:szCs w:val="24"/>
          <w:lang w:val="es-ES"/>
        </w:rPr>
        <w:t xml:space="preserve">a alrededor de </w:t>
      </w:r>
      <w:r w:rsidRPr="006447BD">
        <w:rPr>
          <w:rFonts w:ascii="Times New Roman" w:hAnsi="Times New Roman"/>
          <w:szCs w:val="24"/>
          <w:lang w:val="es-ES"/>
        </w:rPr>
        <w:t>60</w:t>
      </w:r>
      <w:r w:rsidR="00D5631F">
        <w:rPr>
          <w:rFonts w:ascii="Times New Roman" w:hAnsi="Times New Roman"/>
          <w:szCs w:val="24"/>
          <w:lang w:val="es-ES"/>
        </w:rPr>
        <w:t xml:space="preserve"> minutos. </w:t>
      </w:r>
      <w:r w:rsidRPr="0042061A">
        <w:rPr>
          <w:rFonts w:ascii="Times New Roman" w:hAnsi="Times New Roman"/>
          <w:szCs w:val="24"/>
          <w:lang w:val="es-ES"/>
        </w:rPr>
        <w:t xml:space="preserve">El aumento de velocidades estará facilitada por las mejoras en infraestructura y superestructura de vía y de obras de arte, que permitirán superar claramente las actuales velocidades máximas que, en los tramos </w:t>
      </w:r>
      <w:r w:rsidR="000B555E" w:rsidRPr="0042061A">
        <w:rPr>
          <w:rFonts w:ascii="Times New Roman" w:hAnsi="Times New Roman"/>
          <w:szCs w:val="24"/>
          <w:lang w:val="es-ES"/>
        </w:rPr>
        <w:t xml:space="preserve">de vía </w:t>
      </w:r>
      <w:r w:rsidRPr="0042061A">
        <w:rPr>
          <w:rFonts w:ascii="Times New Roman" w:hAnsi="Times New Roman"/>
          <w:szCs w:val="24"/>
          <w:lang w:val="es-ES"/>
        </w:rPr>
        <w:t>en mejores condiciones, sólo alcanzan a los 70 km/h.</w:t>
      </w:r>
      <w:r w:rsidR="00EA4EF2" w:rsidRPr="0042061A">
        <w:rPr>
          <w:rFonts w:ascii="Times New Roman" w:hAnsi="Times New Roman"/>
          <w:szCs w:val="24"/>
          <w:lang w:val="es-ES"/>
        </w:rPr>
        <w:t xml:space="preserve"> Esas mejores en los tiempos de circulación, </w:t>
      </w:r>
      <w:r w:rsidR="0033765B" w:rsidRPr="0042061A">
        <w:rPr>
          <w:rFonts w:ascii="Times New Roman" w:hAnsi="Times New Roman"/>
          <w:szCs w:val="24"/>
          <w:lang w:val="es-ES"/>
        </w:rPr>
        <w:t xml:space="preserve">estarán acompañadas por el </w:t>
      </w:r>
      <w:r w:rsidR="00EA4EF2" w:rsidRPr="0042061A">
        <w:rPr>
          <w:rFonts w:ascii="Times New Roman" w:hAnsi="Times New Roman"/>
          <w:szCs w:val="24"/>
          <w:lang w:val="es-ES"/>
        </w:rPr>
        <w:t xml:space="preserve">incremento de las frecuencias </w:t>
      </w:r>
      <w:r w:rsidR="0033765B" w:rsidRPr="0042061A">
        <w:rPr>
          <w:rFonts w:ascii="Times New Roman" w:hAnsi="Times New Roman"/>
          <w:szCs w:val="24"/>
          <w:lang w:val="es-ES"/>
        </w:rPr>
        <w:t>(</w:t>
      </w:r>
      <w:r w:rsidR="00EA4EF2" w:rsidRPr="0042061A">
        <w:rPr>
          <w:rFonts w:ascii="Times New Roman" w:hAnsi="Times New Roman"/>
          <w:szCs w:val="24"/>
          <w:lang w:val="es-ES"/>
        </w:rPr>
        <w:t xml:space="preserve">en las horas-punta de los actuales 24 </w:t>
      </w:r>
      <w:r w:rsidR="0033765B" w:rsidRPr="0042061A">
        <w:rPr>
          <w:rFonts w:ascii="Times New Roman" w:hAnsi="Times New Roman"/>
          <w:szCs w:val="24"/>
          <w:lang w:val="es-ES"/>
        </w:rPr>
        <w:t xml:space="preserve">minutos entre trenes </w:t>
      </w:r>
      <w:r w:rsidR="00EA4EF2" w:rsidRPr="0042061A">
        <w:rPr>
          <w:rFonts w:ascii="Times New Roman" w:hAnsi="Times New Roman"/>
          <w:szCs w:val="24"/>
          <w:lang w:val="es-ES"/>
        </w:rPr>
        <w:t xml:space="preserve">a </w:t>
      </w:r>
      <w:r w:rsidR="009C0BD0" w:rsidRPr="0042061A">
        <w:rPr>
          <w:rFonts w:ascii="Times New Roman" w:hAnsi="Times New Roman"/>
          <w:szCs w:val="24"/>
          <w:lang w:val="es-ES"/>
        </w:rPr>
        <w:t xml:space="preserve">6 entre Plaza Constitución y Berazategui y a </w:t>
      </w:r>
      <w:r w:rsidR="00EA4EF2" w:rsidRPr="0042061A">
        <w:rPr>
          <w:rFonts w:ascii="Times New Roman" w:hAnsi="Times New Roman"/>
          <w:szCs w:val="24"/>
          <w:lang w:val="es-ES"/>
        </w:rPr>
        <w:t>12</w:t>
      </w:r>
      <w:r w:rsidR="009C0BD0" w:rsidRPr="0042061A">
        <w:rPr>
          <w:rFonts w:ascii="Times New Roman" w:hAnsi="Times New Roman"/>
          <w:szCs w:val="24"/>
          <w:lang w:val="es-ES"/>
        </w:rPr>
        <w:t xml:space="preserve"> entre Berazategui y La Plata</w:t>
      </w:r>
      <w:r w:rsidR="00EA4EF2" w:rsidRPr="0042061A">
        <w:rPr>
          <w:rFonts w:ascii="Times New Roman" w:hAnsi="Times New Roman"/>
          <w:szCs w:val="24"/>
          <w:lang w:val="es-ES"/>
        </w:rPr>
        <w:t>)</w:t>
      </w:r>
      <w:r w:rsidR="0033765B" w:rsidRPr="0042061A">
        <w:rPr>
          <w:rFonts w:ascii="Times New Roman" w:hAnsi="Times New Roman"/>
          <w:szCs w:val="24"/>
          <w:lang w:val="es-ES"/>
        </w:rPr>
        <w:t xml:space="preserve"> que reducirán el tiempo medio de espera</w:t>
      </w:r>
      <w:r w:rsidR="00D5631F" w:rsidRPr="0042061A">
        <w:rPr>
          <w:rFonts w:ascii="Times New Roman" w:hAnsi="Times New Roman"/>
          <w:szCs w:val="24"/>
          <w:lang w:val="es-ES"/>
        </w:rPr>
        <w:t xml:space="preserve">, </w:t>
      </w:r>
      <w:r w:rsidR="0033765B" w:rsidRPr="0042061A">
        <w:rPr>
          <w:rFonts w:ascii="Times New Roman" w:hAnsi="Times New Roman"/>
          <w:szCs w:val="24"/>
          <w:lang w:val="es-ES"/>
        </w:rPr>
        <w:t xml:space="preserve">lo que le </w:t>
      </w:r>
      <w:r w:rsidR="00EA4EF2" w:rsidRPr="0042061A">
        <w:rPr>
          <w:rFonts w:ascii="Times New Roman" w:hAnsi="Times New Roman"/>
          <w:szCs w:val="24"/>
          <w:lang w:val="es-ES"/>
        </w:rPr>
        <w:t xml:space="preserve">permitirá </w:t>
      </w:r>
      <w:r w:rsidR="00D5631F" w:rsidRPr="0042061A">
        <w:rPr>
          <w:rFonts w:ascii="Times New Roman" w:hAnsi="Times New Roman"/>
          <w:szCs w:val="24"/>
          <w:lang w:val="es-ES"/>
        </w:rPr>
        <w:t xml:space="preserve">al ferrocarril </w:t>
      </w:r>
      <w:r w:rsidR="00EA4EF2" w:rsidRPr="0042061A">
        <w:rPr>
          <w:rFonts w:ascii="Times New Roman" w:hAnsi="Times New Roman"/>
          <w:szCs w:val="24"/>
          <w:lang w:val="es-ES"/>
        </w:rPr>
        <w:t xml:space="preserve">competir en el tiempo total de los viajes con los </w:t>
      </w:r>
      <w:r w:rsidR="007E3952" w:rsidRPr="0042061A">
        <w:rPr>
          <w:rFonts w:ascii="Times New Roman" w:hAnsi="Times New Roman"/>
          <w:szCs w:val="24"/>
          <w:lang w:val="es-ES"/>
        </w:rPr>
        <w:t>buses</w:t>
      </w:r>
      <w:r w:rsidR="00EA4EF2" w:rsidRPr="0042061A">
        <w:rPr>
          <w:rFonts w:ascii="Times New Roman" w:hAnsi="Times New Roman"/>
          <w:szCs w:val="24"/>
          <w:lang w:val="es-ES"/>
        </w:rPr>
        <w:t>, cuyo atributo esencial es no requerir, en la mayoría de los casos, uno o dos viajes terminales, tiempo que debe ser “absorbido” por el ferrocarril a través de su menor tiempo de viaje propio</w:t>
      </w:r>
      <w:r w:rsidR="0033765B" w:rsidRPr="0042061A">
        <w:rPr>
          <w:rFonts w:ascii="Times New Roman" w:hAnsi="Times New Roman"/>
          <w:szCs w:val="24"/>
          <w:lang w:val="es-ES"/>
        </w:rPr>
        <w:t>, incluido esperas</w:t>
      </w:r>
      <w:r w:rsidR="00EA4EF2" w:rsidRPr="0042061A">
        <w:rPr>
          <w:rFonts w:ascii="Times New Roman" w:hAnsi="Times New Roman"/>
          <w:szCs w:val="24"/>
          <w:lang w:val="es-ES"/>
        </w:rPr>
        <w:t xml:space="preserve">. La mayor comodidad de los coches eléctricos </w:t>
      </w:r>
      <w:r w:rsidR="0033765B" w:rsidRPr="0042061A">
        <w:rPr>
          <w:rFonts w:ascii="Times New Roman" w:hAnsi="Times New Roman"/>
          <w:szCs w:val="24"/>
          <w:lang w:val="es-ES"/>
        </w:rPr>
        <w:t>(hasta 4 pasajeros parados por m2)</w:t>
      </w:r>
      <w:r w:rsidR="009C0BD0" w:rsidRPr="0042061A">
        <w:rPr>
          <w:rFonts w:ascii="Times New Roman" w:hAnsi="Times New Roman"/>
          <w:szCs w:val="24"/>
          <w:lang w:val="es-ES"/>
        </w:rPr>
        <w:t>,</w:t>
      </w:r>
      <w:r w:rsidR="0033765B" w:rsidRPr="0042061A">
        <w:rPr>
          <w:rFonts w:ascii="Times New Roman" w:hAnsi="Times New Roman"/>
          <w:szCs w:val="24"/>
          <w:lang w:val="es-ES"/>
        </w:rPr>
        <w:t xml:space="preserve"> y contar también con aire acondicionado </w:t>
      </w:r>
      <w:r w:rsidR="00E11CFE" w:rsidRPr="0042061A">
        <w:rPr>
          <w:rFonts w:ascii="Times New Roman" w:hAnsi="Times New Roman"/>
          <w:szCs w:val="24"/>
          <w:lang w:val="es-ES"/>
        </w:rPr>
        <w:t xml:space="preserve">y calefacción, </w:t>
      </w:r>
      <w:r w:rsidR="00EA4EF2" w:rsidRPr="0042061A">
        <w:rPr>
          <w:rFonts w:ascii="Times New Roman" w:hAnsi="Times New Roman"/>
          <w:szCs w:val="24"/>
          <w:lang w:val="es-ES"/>
        </w:rPr>
        <w:t xml:space="preserve">contribuirán también a captar la demanda prevista. </w:t>
      </w:r>
    </w:p>
    <w:p w:rsidR="00E11CFE" w:rsidRPr="0042061A" w:rsidRDefault="00E11CFE" w:rsidP="00B413E7">
      <w:pPr>
        <w:pStyle w:val="BodyText3"/>
        <w:numPr>
          <w:ilvl w:val="2"/>
          <w:numId w:val="1"/>
        </w:numPr>
        <w:tabs>
          <w:tab w:val="num" w:pos="630"/>
        </w:tabs>
        <w:spacing w:before="120" w:after="120"/>
        <w:ind w:left="635" w:hanging="635"/>
        <w:rPr>
          <w:rFonts w:ascii="Times New Roman" w:hAnsi="Times New Roman"/>
          <w:szCs w:val="24"/>
          <w:lang w:val="es-ES"/>
        </w:rPr>
      </w:pPr>
      <w:r w:rsidRPr="0042061A">
        <w:rPr>
          <w:rFonts w:ascii="Times New Roman" w:hAnsi="Times New Roman"/>
          <w:szCs w:val="24"/>
          <w:lang w:val="es-ES"/>
        </w:rPr>
        <w:t>La oferta que habrán de prestar los nuevos servicios electrificados estará diversificada, buscando responder a los requerimientos de los distintos segmentos de usuarios. Se correrán t</w:t>
      </w:r>
      <w:r w:rsidR="00D5631F" w:rsidRPr="0042061A">
        <w:rPr>
          <w:rFonts w:ascii="Times New Roman" w:hAnsi="Times New Roman"/>
          <w:szCs w:val="24"/>
          <w:lang w:val="es-ES"/>
        </w:rPr>
        <w:t>re</w:t>
      </w:r>
      <w:r w:rsidRPr="0042061A">
        <w:rPr>
          <w:rFonts w:ascii="Times New Roman" w:hAnsi="Times New Roman"/>
          <w:szCs w:val="24"/>
          <w:lang w:val="es-ES"/>
        </w:rPr>
        <w:t>nes convencionales (que se detienen en todas las estaciones, originados no sólo en las terminales de Plaza Constitución y de La Plata sino también, por ejemplo, en la estación Berazategui, para responder a los requerimientos de demanda del tramo “más cargado” del corredor), trenes semi-expresos (con paradas en estaciones específicas de mayor actividad), o expresos (circulando entre las terminales de Plaza Constitución y La Plata con un número muy limitado de paradas)</w:t>
      </w:r>
      <w:r w:rsidR="00D5631F" w:rsidRPr="0042061A">
        <w:rPr>
          <w:rFonts w:ascii="Times New Roman" w:hAnsi="Times New Roman"/>
          <w:szCs w:val="24"/>
          <w:lang w:val="es-ES"/>
        </w:rPr>
        <w:t>, que reducirán el tiempo de viajes entre estaciones terminales a menos, aun, de 60 minutos</w:t>
      </w:r>
      <w:r w:rsidRPr="0042061A">
        <w:rPr>
          <w:rFonts w:ascii="Times New Roman" w:hAnsi="Times New Roman"/>
          <w:szCs w:val="24"/>
          <w:lang w:val="es-ES"/>
        </w:rPr>
        <w:t xml:space="preserve">. Esta diversidad de servicios, que habrán de consolidar la demanda, es posible debido a que el proyecto prevé la construcción de “vías terceras” en lugares específico del corredor, permitiendo así el sobrepaso de trenes. </w:t>
      </w:r>
    </w:p>
    <w:p w:rsidR="00E829DC" w:rsidRPr="0042061A" w:rsidRDefault="00677515" w:rsidP="00B413E7">
      <w:pPr>
        <w:pStyle w:val="BodyText3"/>
        <w:numPr>
          <w:ilvl w:val="2"/>
          <w:numId w:val="1"/>
        </w:numPr>
        <w:tabs>
          <w:tab w:val="num" w:pos="630"/>
        </w:tabs>
        <w:spacing w:before="120" w:after="120"/>
        <w:ind w:left="635" w:hanging="635"/>
        <w:rPr>
          <w:rFonts w:ascii="Times New Roman" w:hAnsi="Times New Roman"/>
          <w:szCs w:val="24"/>
          <w:lang w:val="es-ES"/>
        </w:rPr>
      </w:pPr>
      <w:r w:rsidRPr="00297D1D">
        <w:rPr>
          <w:rFonts w:ascii="Times New Roman" w:hAnsi="Times New Roman"/>
          <w:b/>
          <w:szCs w:val="24"/>
          <w:lang w:val="es-ES"/>
        </w:rPr>
        <w:t>Resultados esperados: aumento de la demanda ferroviaria.</w:t>
      </w:r>
      <w:r w:rsidRPr="0042061A">
        <w:rPr>
          <w:rFonts w:ascii="Times New Roman" w:hAnsi="Times New Roman"/>
          <w:szCs w:val="24"/>
          <w:lang w:val="es-ES"/>
        </w:rPr>
        <w:t xml:space="preserve"> </w:t>
      </w:r>
      <w:r w:rsidR="007609AD" w:rsidRPr="0042061A">
        <w:rPr>
          <w:rFonts w:ascii="Times New Roman" w:hAnsi="Times New Roman"/>
          <w:szCs w:val="24"/>
          <w:lang w:val="es-ES"/>
        </w:rPr>
        <w:t xml:space="preserve">La electrificación del corredor ferroviario a La Plata habrá de producir, aun bajo premisas conservadoras de derivación de tráfico y sin considerar tráfico inducido, un incremento </w:t>
      </w:r>
      <w:r w:rsidR="004C7D06" w:rsidRPr="0042061A">
        <w:rPr>
          <w:rFonts w:ascii="Times New Roman" w:hAnsi="Times New Roman"/>
          <w:szCs w:val="24"/>
          <w:lang w:val="es-ES"/>
        </w:rPr>
        <w:t xml:space="preserve">de los pasajeros ferroviarios del corredor del orden del 40%, </w:t>
      </w:r>
      <w:r w:rsidR="00D5631F" w:rsidRPr="0042061A">
        <w:rPr>
          <w:rFonts w:ascii="Times New Roman" w:hAnsi="Times New Roman"/>
          <w:szCs w:val="24"/>
          <w:lang w:val="es-ES"/>
        </w:rPr>
        <w:t xml:space="preserve">los que crecerían, a los niveles de demanda del año 2012, </w:t>
      </w:r>
      <w:r w:rsidR="004C7D06" w:rsidRPr="0042061A">
        <w:rPr>
          <w:rFonts w:ascii="Times New Roman" w:hAnsi="Times New Roman"/>
          <w:szCs w:val="24"/>
          <w:lang w:val="es-ES"/>
        </w:rPr>
        <w:t xml:space="preserve">de 144 mil a 202 pasajeros por día hábil. El ferrocarril </w:t>
      </w:r>
      <w:r w:rsidR="00D5631F" w:rsidRPr="0042061A">
        <w:rPr>
          <w:rFonts w:ascii="Times New Roman" w:hAnsi="Times New Roman"/>
          <w:szCs w:val="24"/>
          <w:lang w:val="es-ES"/>
        </w:rPr>
        <w:t xml:space="preserve">se  convertiría así en el modo dominante del corredor pasando </w:t>
      </w:r>
      <w:r w:rsidR="004C7D06" w:rsidRPr="0042061A">
        <w:rPr>
          <w:rFonts w:ascii="Times New Roman" w:hAnsi="Times New Roman"/>
          <w:szCs w:val="24"/>
          <w:lang w:val="es-ES"/>
        </w:rPr>
        <w:t>de su actual participación  del 30%</w:t>
      </w:r>
      <w:r w:rsidR="00D5631F" w:rsidRPr="0042061A">
        <w:rPr>
          <w:rFonts w:ascii="Times New Roman" w:hAnsi="Times New Roman"/>
          <w:szCs w:val="24"/>
          <w:lang w:val="es-ES"/>
        </w:rPr>
        <w:t>,</w:t>
      </w:r>
      <w:r w:rsidR="004C7D06" w:rsidRPr="0042061A">
        <w:rPr>
          <w:rFonts w:ascii="Times New Roman" w:hAnsi="Times New Roman"/>
          <w:szCs w:val="24"/>
          <w:lang w:val="es-ES"/>
        </w:rPr>
        <w:t xml:space="preserve"> al 42%. El tráfico derivado provendrá mayormente, </w:t>
      </w:r>
      <w:r w:rsidR="00711F1B" w:rsidRPr="0042061A">
        <w:rPr>
          <w:rFonts w:ascii="Times New Roman" w:hAnsi="Times New Roman"/>
          <w:szCs w:val="24"/>
          <w:lang w:val="es-ES"/>
        </w:rPr>
        <w:t xml:space="preserve">como se indicó, </w:t>
      </w:r>
      <w:r w:rsidR="004C7D06" w:rsidRPr="0042061A">
        <w:rPr>
          <w:rFonts w:ascii="Times New Roman" w:hAnsi="Times New Roman"/>
          <w:szCs w:val="24"/>
          <w:lang w:val="es-ES"/>
        </w:rPr>
        <w:t xml:space="preserve">de los servicios de </w:t>
      </w:r>
      <w:r w:rsidR="007E3952" w:rsidRPr="0042061A">
        <w:rPr>
          <w:rFonts w:ascii="Times New Roman" w:hAnsi="Times New Roman"/>
          <w:szCs w:val="24"/>
          <w:lang w:val="es-ES"/>
        </w:rPr>
        <w:t>buses</w:t>
      </w:r>
      <w:r w:rsidR="004C7D06" w:rsidRPr="0042061A">
        <w:rPr>
          <w:rFonts w:ascii="Times New Roman" w:hAnsi="Times New Roman"/>
          <w:szCs w:val="24"/>
          <w:lang w:val="es-ES"/>
        </w:rPr>
        <w:t xml:space="preserve">, que cederán unos 50 mil pasajeros diarios. </w:t>
      </w:r>
      <w:r w:rsidR="00E11CFE" w:rsidRPr="0042061A">
        <w:rPr>
          <w:rFonts w:ascii="Times New Roman" w:hAnsi="Times New Roman"/>
          <w:szCs w:val="24"/>
          <w:lang w:val="es-ES"/>
        </w:rPr>
        <w:t xml:space="preserve">En consistencia con lo que indican experiencias internacionales similares, no se prevén que las derivaciones de tráfico </w:t>
      </w:r>
      <w:r w:rsidR="00711F1B" w:rsidRPr="0042061A">
        <w:rPr>
          <w:rFonts w:ascii="Times New Roman" w:hAnsi="Times New Roman"/>
          <w:szCs w:val="24"/>
          <w:lang w:val="es-ES"/>
        </w:rPr>
        <w:t xml:space="preserve">provenientes </w:t>
      </w:r>
      <w:r w:rsidR="00E11CFE" w:rsidRPr="0042061A">
        <w:rPr>
          <w:rFonts w:ascii="Times New Roman" w:hAnsi="Times New Roman"/>
          <w:szCs w:val="24"/>
          <w:lang w:val="es-ES"/>
        </w:rPr>
        <w:t>de los automóviles particulares se</w:t>
      </w:r>
      <w:r w:rsidR="004C7D06" w:rsidRPr="0042061A">
        <w:rPr>
          <w:rFonts w:ascii="Times New Roman" w:hAnsi="Times New Roman"/>
          <w:szCs w:val="24"/>
          <w:lang w:val="es-ES"/>
        </w:rPr>
        <w:t xml:space="preserve">rán especialmente </w:t>
      </w:r>
      <w:r w:rsidR="00E11CFE" w:rsidRPr="0042061A">
        <w:rPr>
          <w:rFonts w:ascii="Times New Roman" w:hAnsi="Times New Roman"/>
          <w:szCs w:val="24"/>
          <w:lang w:val="es-ES"/>
        </w:rPr>
        <w:t>significativas. De todas maneras,  valores crecientes del costo de los combustibles, de los peajes de autopistas y del estacionamiento en las áreas más densas de la región, hacen que si bien estos usuarios no habrán de constituir la parte central de la nueva demanda a captar, habrán de realizar una contribución marginal positiva al crecimiento previsto del tráfico. Las estimaciones de demanda prevén que el 5% de los actuales usuarios del vehículos automotores individuales (6400 pasajeros diarios en el año 2012) habrán de derivarse a los nuevos servicios ferroviarios.</w:t>
      </w:r>
      <w:r w:rsidR="004C7D06" w:rsidRPr="0042061A">
        <w:rPr>
          <w:rFonts w:ascii="Times New Roman" w:hAnsi="Times New Roman"/>
          <w:szCs w:val="24"/>
          <w:lang w:val="es-ES"/>
        </w:rPr>
        <w:t xml:space="preserve"> Los servicios de combis, a su vez, cederían 2 mil de sus 10 mil pasajeros diarios.</w:t>
      </w:r>
    </w:p>
    <w:p w:rsidR="00D76D87" w:rsidRPr="00114767" w:rsidRDefault="00D76D87" w:rsidP="00787939">
      <w:pPr>
        <w:pStyle w:val="BodyText3"/>
        <w:tabs>
          <w:tab w:val="num" w:pos="3780"/>
        </w:tabs>
        <w:spacing w:before="120" w:after="120"/>
        <w:ind w:left="635" w:hanging="5"/>
        <w:jc w:val="center"/>
        <w:rPr>
          <w:rFonts w:ascii="Times New Roman" w:hAnsi="Times New Roman"/>
          <w:b/>
          <w:szCs w:val="24"/>
          <w:lang w:val="es-ES_tradnl"/>
        </w:rPr>
      </w:pPr>
      <w:r>
        <w:rPr>
          <w:rFonts w:ascii="Times New Roman" w:hAnsi="Times New Roman"/>
          <w:b/>
          <w:szCs w:val="24"/>
          <w:lang w:val="es-ES_tradnl"/>
        </w:rPr>
        <w:t xml:space="preserve">Estimación de demanda del corredor Buenos Aires-La Plata, sin </w:t>
      </w:r>
      <w:r w:rsidR="004C7D06">
        <w:rPr>
          <w:rFonts w:ascii="Times New Roman" w:hAnsi="Times New Roman"/>
          <w:b/>
          <w:szCs w:val="24"/>
          <w:lang w:val="es-ES_tradnl"/>
        </w:rPr>
        <w:t xml:space="preserve">proyecto </w:t>
      </w:r>
      <w:r>
        <w:rPr>
          <w:rFonts w:ascii="Times New Roman" w:hAnsi="Times New Roman"/>
          <w:b/>
          <w:szCs w:val="24"/>
          <w:lang w:val="es-ES_tradnl"/>
        </w:rPr>
        <w:t>(situación actual) y con proyecto, para los niveles de demanda del año 2012</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2162"/>
        <w:gridCol w:w="1416"/>
        <w:gridCol w:w="2205"/>
        <w:gridCol w:w="1459"/>
      </w:tblGrid>
      <w:tr w:rsidR="00E829DC" w:rsidRPr="00D254E1" w:rsidTr="00466746">
        <w:trPr>
          <w:trHeight w:val="922"/>
        </w:trPr>
        <w:tc>
          <w:tcPr>
            <w:tcW w:w="0" w:type="auto"/>
            <w:shd w:val="clear" w:color="auto" w:fill="B6DDE8" w:themeFill="accent5" w:themeFillTint="66"/>
          </w:tcPr>
          <w:p w:rsidR="00E829DC" w:rsidRPr="00466746" w:rsidRDefault="00E829DC" w:rsidP="006447BD">
            <w:pPr>
              <w:pStyle w:val="BodyText3"/>
              <w:tabs>
                <w:tab w:val="num" w:pos="3780"/>
              </w:tabs>
              <w:spacing w:before="120" w:after="120"/>
              <w:ind w:left="635" w:hanging="635"/>
              <w:jc w:val="center"/>
              <w:rPr>
                <w:rFonts w:ascii="Times New Roman" w:hAnsi="Times New Roman"/>
                <w:b/>
                <w:sz w:val="20"/>
                <w:lang w:val="es-ES_tradnl"/>
              </w:rPr>
            </w:pPr>
          </w:p>
        </w:tc>
        <w:tc>
          <w:tcPr>
            <w:tcW w:w="0" w:type="auto"/>
            <w:shd w:val="clear" w:color="auto" w:fill="B6DDE8" w:themeFill="accent5" w:themeFillTint="66"/>
          </w:tcPr>
          <w:p w:rsidR="00E829DC" w:rsidRPr="00466746" w:rsidRDefault="00E829DC" w:rsidP="00A52F76">
            <w:pPr>
              <w:pStyle w:val="BodyText3"/>
              <w:tabs>
                <w:tab w:val="num" w:pos="3780"/>
              </w:tabs>
              <w:spacing w:before="120" w:after="120"/>
              <w:jc w:val="center"/>
              <w:rPr>
                <w:rFonts w:ascii="Times New Roman" w:hAnsi="Times New Roman"/>
                <w:b/>
                <w:sz w:val="20"/>
                <w:lang w:val="es-ES_tradnl"/>
              </w:rPr>
            </w:pPr>
            <w:r w:rsidRPr="00466746">
              <w:rPr>
                <w:rFonts w:ascii="Times New Roman" w:hAnsi="Times New Roman"/>
                <w:b/>
                <w:sz w:val="20"/>
                <w:lang w:val="es-ES_tradnl"/>
              </w:rPr>
              <w:t>Demanda Sin Proyecto (Pasajeros/</w:t>
            </w:r>
            <w:r w:rsidR="00A92B47" w:rsidRPr="00466746">
              <w:rPr>
                <w:rFonts w:ascii="Times New Roman" w:hAnsi="Times New Roman"/>
                <w:b/>
                <w:sz w:val="20"/>
                <w:lang w:val="es-ES_tradnl"/>
              </w:rPr>
              <w:t>día</w:t>
            </w:r>
            <w:r w:rsidRPr="00466746">
              <w:rPr>
                <w:rFonts w:ascii="Times New Roman" w:hAnsi="Times New Roman"/>
                <w:b/>
                <w:sz w:val="20"/>
                <w:lang w:val="es-ES_tradnl"/>
              </w:rPr>
              <w:t>)</w:t>
            </w:r>
          </w:p>
        </w:tc>
        <w:tc>
          <w:tcPr>
            <w:tcW w:w="0" w:type="auto"/>
            <w:shd w:val="clear" w:color="auto" w:fill="B6DDE8" w:themeFill="accent5" w:themeFillTint="66"/>
          </w:tcPr>
          <w:p w:rsidR="00E829DC" w:rsidRPr="00466746" w:rsidRDefault="00E829DC" w:rsidP="00A52F76">
            <w:pPr>
              <w:pStyle w:val="BodyText3"/>
              <w:tabs>
                <w:tab w:val="num" w:pos="3780"/>
              </w:tabs>
              <w:spacing w:before="120" w:after="120"/>
              <w:jc w:val="center"/>
              <w:rPr>
                <w:rFonts w:ascii="Times New Roman" w:hAnsi="Times New Roman"/>
                <w:b/>
                <w:sz w:val="20"/>
                <w:lang w:val="es-ES_tradnl"/>
              </w:rPr>
            </w:pPr>
            <w:r w:rsidRPr="00466746">
              <w:rPr>
                <w:rFonts w:ascii="Times New Roman" w:hAnsi="Times New Roman"/>
                <w:b/>
                <w:sz w:val="20"/>
                <w:lang w:val="es-ES_tradnl"/>
              </w:rPr>
              <w:t>Demanda Sin Proyecto</w:t>
            </w:r>
          </w:p>
          <w:p w:rsidR="00E829DC" w:rsidRPr="00466746" w:rsidRDefault="00E829DC" w:rsidP="00A52F76">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 del total)</w:t>
            </w:r>
          </w:p>
        </w:tc>
        <w:tc>
          <w:tcPr>
            <w:tcW w:w="0" w:type="auto"/>
            <w:shd w:val="clear" w:color="auto" w:fill="B6DDE8" w:themeFill="accent5" w:themeFillTint="66"/>
          </w:tcPr>
          <w:p w:rsidR="00E829DC" w:rsidRPr="00466746" w:rsidRDefault="00E829DC" w:rsidP="00A52F76">
            <w:pPr>
              <w:pStyle w:val="BodyText3"/>
              <w:tabs>
                <w:tab w:val="num" w:pos="3780"/>
              </w:tabs>
              <w:spacing w:before="120" w:after="120"/>
              <w:jc w:val="center"/>
              <w:rPr>
                <w:rFonts w:ascii="Times New Roman" w:hAnsi="Times New Roman"/>
                <w:b/>
                <w:sz w:val="20"/>
                <w:lang w:val="es-ES_tradnl"/>
              </w:rPr>
            </w:pPr>
            <w:r w:rsidRPr="00466746">
              <w:rPr>
                <w:rFonts w:ascii="Times New Roman" w:hAnsi="Times New Roman"/>
                <w:b/>
                <w:sz w:val="20"/>
                <w:lang w:val="es-ES_tradnl"/>
              </w:rPr>
              <w:t>Demanda Con  Proyecto (Pasajeros/</w:t>
            </w:r>
            <w:r w:rsidR="00A92B47" w:rsidRPr="00466746">
              <w:rPr>
                <w:rFonts w:ascii="Times New Roman" w:hAnsi="Times New Roman"/>
                <w:b/>
                <w:sz w:val="20"/>
                <w:lang w:val="es-ES_tradnl"/>
              </w:rPr>
              <w:t>día</w:t>
            </w:r>
            <w:r w:rsidRPr="00466746">
              <w:rPr>
                <w:rFonts w:ascii="Times New Roman" w:hAnsi="Times New Roman"/>
                <w:b/>
                <w:sz w:val="20"/>
                <w:lang w:val="es-ES_tradnl"/>
              </w:rPr>
              <w:t>)</w:t>
            </w:r>
          </w:p>
        </w:tc>
        <w:tc>
          <w:tcPr>
            <w:tcW w:w="0" w:type="auto"/>
            <w:shd w:val="clear" w:color="auto" w:fill="B6DDE8" w:themeFill="accent5" w:themeFillTint="66"/>
          </w:tcPr>
          <w:p w:rsidR="00E829DC" w:rsidRPr="00466746" w:rsidRDefault="00E829DC" w:rsidP="00A52F76">
            <w:pPr>
              <w:pStyle w:val="BodyText3"/>
              <w:tabs>
                <w:tab w:val="num" w:pos="3780"/>
              </w:tabs>
              <w:spacing w:before="120" w:after="120"/>
              <w:jc w:val="center"/>
              <w:rPr>
                <w:rFonts w:ascii="Times New Roman" w:hAnsi="Times New Roman"/>
                <w:b/>
                <w:sz w:val="20"/>
                <w:lang w:val="es-ES_tradnl"/>
              </w:rPr>
            </w:pPr>
            <w:r w:rsidRPr="00466746">
              <w:rPr>
                <w:rFonts w:ascii="Times New Roman" w:hAnsi="Times New Roman"/>
                <w:b/>
                <w:sz w:val="20"/>
                <w:lang w:val="es-ES_tradnl"/>
              </w:rPr>
              <w:t>Demanda Con  Proyecto</w:t>
            </w:r>
          </w:p>
          <w:p w:rsidR="00E829DC" w:rsidRPr="00466746" w:rsidRDefault="00E829DC" w:rsidP="00A52F76">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 del total)</w:t>
            </w:r>
          </w:p>
        </w:tc>
      </w:tr>
      <w:tr w:rsidR="00A92B47" w:rsidRPr="00D254E1" w:rsidTr="00466746">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Ferrocarril</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144024</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30,0%</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202174</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42,2%</w:t>
            </w:r>
          </w:p>
        </w:tc>
      </w:tr>
      <w:tr w:rsidR="00A92B47" w:rsidRPr="00D254E1" w:rsidTr="00466746">
        <w:tc>
          <w:tcPr>
            <w:tcW w:w="0" w:type="auto"/>
            <w:shd w:val="clear" w:color="auto" w:fill="auto"/>
          </w:tcPr>
          <w:p w:rsidR="00A92B47" w:rsidRPr="00466746" w:rsidRDefault="007E3952"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Buses</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197881</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41,3%</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148108</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30,9%</w:t>
            </w:r>
          </w:p>
        </w:tc>
      </w:tr>
      <w:tr w:rsidR="00A92B47" w:rsidRPr="00D254E1" w:rsidTr="00466746">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Automóvil</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127540</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26,6%</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121663</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25,4%</w:t>
            </w:r>
          </w:p>
        </w:tc>
      </w:tr>
      <w:tr w:rsidR="00A92B47" w:rsidRPr="00D254E1" w:rsidTr="00466746">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Combis</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10000</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2,1%</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8000</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1,7%</w:t>
            </w:r>
          </w:p>
        </w:tc>
      </w:tr>
      <w:tr w:rsidR="00A92B47" w:rsidRPr="00D254E1" w:rsidTr="00466746">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Total</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479445</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100,0%</w:t>
            </w:r>
          </w:p>
        </w:tc>
        <w:tc>
          <w:tcPr>
            <w:tcW w:w="0" w:type="auto"/>
            <w:shd w:val="clear" w:color="auto" w:fill="auto"/>
          </w:tcPr>
          <w:p w:rsidR="00A92B47" w:rsidRPr="00466746" w:rsidRDefault="00A92B4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479445</w:t>
            </w:r>
          </w:p>
        </w:tc>
        <w:tc>
          <w:tcPr>
            <w:tcW w:w="0" w:type="auto"/>
            <w:shd w:val="clear" w:color="auto" w:fill="auto"/>
          </w:tcPr>
          <w:p w:rsidR="00A92B47" w:rsidRPr="00466746" w:rsidRDefault="00D76D87" w:rsidP="006447BD">
            <w:pPr>
              <w:pStyle w:val="BodyText3"/>
              <w:tabs>
                <w:tab w:val="num" w:pos="3780"/>
              </w:tabs>
              <w:spacing w:before="120" w:after="120"/>
              <w:ind w:left="635" w:hanging="635"/>
              <w:jc w:val="center"/>
              <w:rPr>
                <w:rFonts w:ascii="Times New Roman" w:hAnsi="Times New Roman"/>
                <w:b/>
                <w:sz w:val="20"/>
                <w:lang w:val="es-ES_tradnl"/>
              </w:rPr>
            </w:pPr>
            <w:r w:rsidRPr="00466746">
              <w:rPr>
                <w:rFonts w:ascii="Times New Roman" w:hAnsi="Times New Roman"/>
                <w:b/>
                <w:sz w:val="20"/>
                <w:lang w:val="es-ES_tradnl"/>
              </w:rPr>
              <w:t>100,0%*</w:t>
            </w:r>
          </w:p>
        </w:tc>
      </w:tr>
    </w:tbl>
    <w:p w:rsidR="00E11CFE" w:rsidRDefault="00D76D87" w:rsidP="00A52F76">
      <w:pPr>
        <w:pStyle w:val="BodyText3"/>
        <w:tabs>
          <w:tab w:val="num" w:pos="3780"/>
        </w:tabs>
        <w:spacing w:before="120" w:after="120"/>
        <w:ind w:left="635" w:hanging="5"/>
        <w:rPr>
          <w:rFonts w:ascii="Times New Roman" w:hAnsi="Times New Roman"/>
          <w:sz w:val="20"/>
          <w:lang w:val="es-ES_tradnl"/>
        </w:rPr>
      </w:pPr>
      <w:r w:rsidRPr="00D76D87">
        <w:rPr>
          <w:rFonts w:ascii="Times New Roman" w:hAnsi="Times New Roman"/>
          <w:sz w:val="20"/>
          <w:lang w:val="es-ES_tradnl"/>
        </w:rPr>
        <w:t xml:space="preserve">Fuente: </w:t>
      </w:r>
      <w:r w:rsidR="00711F1B">
        <w:rPr>
          <w:rFonts w:ascii="Times New Roman" w:hAnsi="Times New Roman"/>
          <w:sz w:val="20"/>
          <w:lang w:val="es-ES_tradnl"/>
        </w:rPr>
        <w:t>E</w:t>
      </w:r>
      <w:r w:rsidRPr="00D76D87">
        <w:rPr>
          <w:rFonts w:ascii="Times New Roman" w:hAnsi="Times New Roman"/>
          <w:sz w:val="20"/>
          <w:lang w:val="es-ES_tradnl"/>
        </w:rPr>
        <w:t xml:space="preserve">n </w:t>
      </w:r>
      <w:r w:rsidR="004C7D06">
        <w:rPr>
          <w:rFonts w:ascii="Times New Roman" w:hAnsi="Times New Roman"/>
          <w:sz w:val="20"/>
          <w:lang w:val="es-ES_tradnl"/>
        </w:rPr>
        <w:t>b</w:t>
      </w:r>
      <w:r w:rsidRPr="00D76D87">
        <w:rPr>
          <w:rFonts w:ascii="Times New Roman" w:hAnsi="Times New Roman"/>
          <w:sz w:val="20"/>
          <w:lang w:val="es-ES_tradnl"/>
        </w:rPr>
        <w:t xml:space="preserve">ase al Informe Inicial del Estudio de Viabilidad Económica de la </w:t>
      </w:r>
      <w:r w:rsidR="00775EF9" w:rsidRPr="00D76D87">
        <w:rPr>
          <w:rFonts w:ascii="Times New Roman" w:hAnsi="Times New Roman"/>
          <w:sz w:val="20"/>
          <w:lang w:val="es-ES_tradnl"/>
        </w:rPr>
        <w:t>Electrificación</w:t>
      </w:r>
      <w:r w:rsidRPr="00D76D87">
        <w:rPr>
          <w:rFonts w:ascii="Times New Roman" w:hAnsi="Times New Roman"/>
          <w:sz w:val="20"/>
          <w:lang w:val="es-ES_tradnl"/>
        </w:rPr>
        <w:t xml:space="preserve"> del Corredor Plaza Constitución La Plata, ACyA, Junio de 2013</w:t>
      </w:r>
      <w:r>
        <w:rPr>
          <w:rFonts w:ascii="Times New Roman" w:hAnsi="Times New Roman"/>
          <w:sz w:val="20"/>
          <w:lang w:val="es-ES_tradnl"/>
        </w:rPr>
        <w:t xml:space="preserve">. (*) Los totales pueden </w:t>
      </w:r>
      <w:r w:rsidR="007609AD">
        <w:rPr>
          <w:rFonts w:ascii="Times New Roman" w:hAnsi="Times New Roman"/>
          <w:sz w:val="20"/>
          <w:lang w:val="es-ES_tradnl"/>
        </w:rPr>
        <w:t xml:space="preserve">no </w:t>
      </w:r>
      <w:r>
        <w:rPr>
          <w:rFonts w:ascii="Times New Roman" w:hAnsi="Times New Roman"/>
          <w:sz w:val="20"/>
          <w:lang w:val="es-ES_tradnl"/>
        </w:rPr>
        <w:t>sumar debido a razones de redondeo.</w:t>
      </w:r>
    </w:p>
    <w:p w:rsidR="00EA4EF2" w:rsidRPr="00E11CFE" w:rsidRDefault="00E11CFE" w:rsidP="00A52F76">
      <w:pPr>
        <w:pStyle w:val="BodyText3"/>
        <w:numPr>
          <w:ilvl w:val="2"/>
          <w:numId w:val="1"/>
        </w:numPr>
        <w:tabs>
          <w:tab w:val="num" w:pos="630"/>
        </w:tabs>
        <w:spacing w:before="120" w:after="120"/>
        <w:ind w:left="635" w:hanging="635"/>
        <w:rPr>
          <w:rFonts w:ascii="Times New Roman" w:hAnsi="Times New Roman"/>
          <w:b/>
          <w:szCs w:val="24"/>
          <w:lang w:val="es-ES_tradnl"/>
        </w:rPr>
      </w:pPr>
      <w:r w:rsidRPr="00E11CFE">
        <w:rPr>
          <w:rFonts w:ascii="Times New Roman" w:hAnsi="Times New Roman"/>
          <w:b/>
          <w:szCs w:val="24"/>
          <w:lang w:val="es-ES_tradnl"/>
        </w:rPr>
        <w:t>Resultados esperados: reducción de accident</w:t>
      </w:r>
      <w:r>
        <w:rPr>
          <w:rFonts w:ascii="Times New Roman" w:hAnsi="Times New Roman"/>
          <w:b/>
          <w:szCs w:val="24"/>
          <w:lang w:val="es-ES_tradnl"/>
        </w:rPr>
        <w:t xml:space="preserve">es. </w:t>
      </w:r>
      <w:r w:rsidRPr="00E11CFE">
        <w:rPr>
          <w:rFonts w:ascii="Times New Roman" w:hAnsi="Times New Roman"/>
          <w:szCs w:val="24"/>
          <w:lang w:val="es-ES_tradnl"/>
        </w:rPr>
        <w:t>L</w:t>
      </w:r>
      <w:r w:rsidR="000B555E" w:rsidRPr="00E11CFE">
        <w:rPr>
          <w:rFonts w:ascii="Times New Roman" w:hAnsi="Times New Roman"/>
          <w:szCs w:val="24"/>
          <w:lang w:val="es-ES_tradnl"/>
        </w:rPr>
        <w:t xml:space="preserve">os nuevos coches </w:t>
      </w:r>
      <w:r w:rsidR="009E0F3F">
        <w:rPr>
          <w:rFonts w:ascii="Times New Roman" w:hAnsi="Times New Roman"/>
          <w:szCs w:val="24"/>
          <w:lang w:val="es-ES_tradnl"/>
        </w:rPr>
        <w:t xml:space="preserve">eléctricos </w:t>
      </w:r>
      <w:r w:rsidR="00EA4EF2" w:rsidRPr="00E11CFE">
        <w:rPr>
          <w:rFonts w:ascii="Times New Roman" w:hAnsi="Times New Roman"/>
          <w:szCs w:val="24"/>
          <w:lang w:val="es-ES_tradnl"/>
        </w:rPr>
        <w:t>contarán con puertas automáticas que sólo se abrirán bajo la conducción del “guarda” del tren</w:t>
      </w:r>
      <w:r>
        <w:rPr>
          <w:rFonts w:ascii="Times New Roman" w:hAnsi="Times New Roman"/>
          <w:szCs w:val="24"/>
          <w:lang w:val="es-ES_tradnl"/>
        </w:rPr>
        <w:t>. Por otra parte</w:t>
      </w:r>
      <w:r w:rsidR="00EA4EF2" w:rsidRPr="00E11CFE">
        <w:rPr>
          <w:rFonts w:ascii="Times New Roman" w:hAnsi="Times New Roman"/>
          <w:szCs w:val="24"/>
          <w:lang w:val="es-ES_tradnl"/>
        </w:rPr>
        <w:t xml:space="preserve">, </w:t>
      </w:r>
      <w:r>
        <w:rPr>
          <w:rFonts w:ascii="Times New Roman" w:hAnsi="Times New Roman"/>
          <w:szCs w:val="24"/>
          <w:lang w:val="es-ES_tradnl"/>
        </w:rPr>
        <w:t xml:space="preserve">las estaciones contarán con nuevas plataformas </w:t>
      </w:r>
      <w:r w:rsidR="009E0F3F">
        <w:rPr>
          <w:rFonts w:ascii="Times New Roman" w:hAnsi="Times New Roman"/>
          <w:szCs w:val="24"/>
          <w:lang w:val="es-ES_tradnl"/>
        </w:rPr>
        <w:t xml:space="preserve">que permitirán el ascenso y descenso de los pasajeros al mismo nivel de los vehículos, lo que permitirá </w:t>
      </w:r>
      <w:r w:rsidR="00EA4EF2" w:rsidRPr="00E11CFE">
        <w:rPr>
          <w:rFonts w:ascii="Times New Roman" w:hAnsi="Times New Roman"/>
          <w:szCs w:val="24"/>
          <w:lang w:val="es-ES_tradnl"/>
        </w:rPr>
        <w:t>elimina</w:t>
      </w:r>
      <w:r w:rsidR="009E0F3F">
        <w:rPr>
          <w:rFonts w:ascii="Times New Roman" w:hAnsi="Times New Roman"/>
          <w:szCs w:val="24"/>
          <w:lang w:val="es-ES_tradnl"/>
        </w:rPr>
        <w:t>r</w:t>
      </w:r>
      <w:r w:rsidR="00EA4EF2" w:rsidRPr="00E11CFE">
        <w:rPr>
          <w:rFonts w:ascii="Times New Roman" w:hAnsi="Times New Roman"/>
          <w:szCs w:val="24"/>
          <w:lang w:val="es-ES_tradnl"/>
        </w:rPr>
        <w:t xml:space="preserve"> </w:t>
      </w:r>
      <w:r w:rsidR="002F22DC" w:rsidRPr="00E11CFE">
        <w:rPr>
          <w:rFonts w:ascii="Times New Roman" w:hAnsi="Times New Roman"/>
          <w:szCs w:val="24"/>
          <w:lang w:val="es-ES_tradnl"/>
        </w:rPr>
        <w:t xml:space="preserve">prácticamente en su totalidad </w:t>
      </w:r>
      <w:r w:rsidR="00EA4EF2" w:rsidRPr="00E11CFE">
        <w:rPr>
          <w:rFonts w:ascii="Times New Roman" w:hAnsi="Times New Roman"/>
          <w:szCs w:val="24"/>
          <w:lang w:val="es-ES_tradnl"/>
        </w:rPr>
        <w:t>todo</w:t>
      </w:r>
      <w:r w:rsidR="00644366">
        <w:rPr>
          <w:rFonts w:ascii="Times New Roman" w:hAnsi="Times New Roman"/>
          <w:szCs w:val="24"/>
          <w:lang w:val="es-ES_tradnl"/>
        </w:rPr>
        <w:t>s</w:t>
      </w:r>
      <w:r w:rsidR="00EA4EF2" w:rsidRPr="00E11CFE">
        <w:rPr>
          <w:rFonts w:ascii="Times New Roman" w:hAnsi="Times New Roman"/>
          <w:szCs w:val="24"/>
          <w:lang w:val="es-ES_tradnl"/>
        </w:rPr>
        <w:t xml:space="preserve"> l</w:t>
      </w:r>
      <w:r w:rsidR="009E0F3F">
        <w:rPr>
          <w:rFonts w:ascii="Times New Roman" w:hAnsi="Times New Roman"/>
          <w:szCs w:val="24"/>
          <w:lang w:val="es-ES_tradnl"/>
        </w:rPr>
        <w:t xml:space="preserve">os accidentes a los pasajeros </w:t>
      </w:r>
      <w:r w:rsidR="00EA4EF2" w:rsidRPr="00E11CFE">
        <w:rPr>
          <w:rFonts w:ascii="Times New Roman" w:hAnsi="Times New Roman"/>
          <w:szCs w:val="24"/>
          <w:lang w:val="es-ES_tradnl"/>
        </w:rPr>
        <w:t xml:space="preserve">que generan los </w:t>
      </w:r>
      <w:r w:rsidR="00644366">
        <w:rPr>
          <w:rFonts w:ascii="Times New Roman" w:hAnsi="Times New Roman"/>
          <w:szCs w:val="24"/>
          <w:lang w:val="es-ES_tradnl"/>
        </w:rPr>
        <w:t xml:space="preserve">coches </w:t>
      </w:r>
      <w:r w:rsidR="00EA4EF2" w:rsidRPr="00E11CFE">
        <w:rPr>
          <w:rFonts w:ascii="Times New Roman" w:hAnsi="Times New Roman"/>
          <w:szCs w:val="24"/>
          <w:lang w:val="es-ES_tradnl"/>
        </w:rPr>
        <w:t>actuales</w:t>
      </w:r>
      <w:r w:rsidR="00644366">
        <w:rPr>
          <w:rFonts w:ascii="Times New Roman" w:hAnsi="Times New Roman"/>
          <w:szCs w:val="24"/>
          <w:lang w:val="es-ES_tradnl"/>
        </w:rPr>
        <w:t xml:space="preserve">. </w:t>
      </w:r>
      <w:r w:rsidR="009E0F3F">
        <w:rPr>
          <w:rFonts w:ascii="Times New Roman" w:hAnsi="Times New Roman"/>
          <w:szCs w:val="24"/>
          <w:lang w:val="es-ES_tradnl"/>
        </w:rPr>
        <w:t xml:space="preserve">Es de mencionar que los accidentes no sólo </w:t>
      </w:r>
      <w:r w:rsidR="00644366">
        <w:rPr>
          <w:rFonts w:ascii="Times New Roman" w:hAnsi="Times New Roman"/>
          <w:szCs w:val="24"/>
          <w:lang w:val="es-ES_tradnl"/>
        </w:rPr>
        <w:t>conl</w:t>
      </w:r>
      <w:r w:rsidR="009E0F3F">
        <w:rPr>
          <w:rFonts w:ascii="Times New Roman" w:hAnsi="Times New Roman"/>
          <w:szCs w:val="24"/>
          <w:lang w:val="es-ES_tradnl"/>
        </w:rPr>
        <w:t xml:space="preserve">levan </w:t>
      </w:r>
      <w:r w:rsidR="00644366">
        <w:rPr>
          <w:rFonts w:ascii="Times New Roman" w:hAnsi="Times New Roman"/>
          <w:szCs w:val="24"/>
          <w:lang w:val="es-ES_tradnl"/>
        </w:rPr>
        <w:t xml:space="preserve">un </w:t>
      </w:r>
      <w:r w:rsidR="009E0F3F">
        <w:rPr>
          <w:rFonts w:ascii="Times New Roman" w:hAnsi="Times New Roman"/>
          <w:szCs w:val="24"/>
          <w:lang w:val="es-ES_tradnl"/>
        </w:rPr>
        <w:t>altísimo costo social en muertos y heridos</w:t>
      </w:r>
      <w:r w:rsidR="00644366">
        <w:rPr>
          <w:rFonts w:ascii="Times New Roman" w:hAnsi="Times New Roman"/>
          <w:szCs w:val="24"/>
          <w:lang w:val="es-ES_tradnl"/>
        </w:rPr>
        <w:t>,</w:t>
      </w:r>
      <w:r w:rsidR="009E0F3F">
        <w:rPr>
          <w:rFonts w:ascii="Times New Roman" w:hAnsi="Times New Roman"/>
          <w:szCs w:val="24"/>
          <w:lang w:val="es-ES_tradnl"/>
        </w:rPr>
        <w:t xml:space="preserve"> sino </w:t>
      </w:r>
      <w:r w:rsidR="00644366">
        <w:rPr>
          <w:rFonts w:ascii="Times New Roman" w:hAnsi="Times New Roman"/>
          <w:szCs w:val="24"/>
          <w:lang w:val="es-ES_tradnl"/>
        </w:rPr>
        <w:t xml:space="preserve">que </w:t>
      </w:r>
      <w:r w:rsidR="009E0F3F">
        <w:rPr>
          <w:rFonts w:ascii="Times New Roman" w:hAnsi="Times New Roman"/>
          <w:szCs w:val="24"/>
          <w:lang w:val="es-ES_tradnl"/>
        </w:rPr>
        <w:t xml:space="preserve">también </w:t>
      </w:r>
      <w:r w:rsidR="00644366">
        <w:rPr>
          <w:rFonts w:ascii="Times New Roman" w:hAnsi="Times New Roman"/>
          <w:szCs w:val="24"/>
          <w:lang w:val="es-ES_tradnl"/>
        </w:rPr>
        <w:t xml:space="preserve">generan </w:t>
      </w:r>
      <w:r w:rsidR="009E0F3F">
        <w:rPr>
          <w:rFonts w:ascii="Times New Roman" w:hAnsi="Times New Roman"/>
          <w:szCs w:val="24"/>
          <w:lang w:val="es-ES_tradnl"/>
        </w:rPr>
        <w:t xml:space="preserve">la disrupción total del servicios durante varias horas hasta que se cumplen todas las acciones médicas y </w:t>
      </w:r>
      <w:r w:rsidR="00D5631F">
        <w:rPr>
          <w:rFonts w:ascii="Times New Roman" w:hAnsi="Times New Roman"/>
          <w:szCs w:val="24"/>
          <w:lang w:val="es-ES_tradnl"/>
        </w:rPr>
        <w:t xml:space="preserve">las </w:t>
      </w:r>
      <w:r w:rsidR="009E0F3F">
        <w:rPr>
          <w:rFonts w:ascii="Times New Roman" w:hAnsi="Times New Roman"/>
          <w:szCs w:val="24"/>
          <w:lang w:val="es-ES_tradnl"/>
        </w:rPr>
        <w:t xml:space="preserve">formalidades </w:t>
      </w:r>
      <w:r w:rsidR="00D5631F">
        <w:rPr>
          <w:rFonts w:ascii="Times New Roman" w:hAnsi="Times New Roman"/>
          <w:szCs w:val="24"/>
          <w:lang w:val="es-ES_tradnl"/>
        </w:rPr>
        <w:t xml:space="preserve">judiciales </w:t>
      </w:r>
      <w:r w:rsidR="009E0F3F">
        <w:rPr>
          <w:rFonts w:ascii="Times New Roman" w:hAnsi="Times New Roman"/>
          <w:szCs w:val="24"/>
          <w:lang w:val="es-ES_tradnl"/>
        </w:rPr>
        <w:t>asociadas a</w:t>
      </w:r>
      <w:r w:rsidR="00711F1B">
        <w:rPr>
          <w:rFonts w:ascii="Times New Roman" w:hAnsi="Times New Roman"/>
          <w:szCs w:val="24"/>
          <w:lang w:val="es-ES_tradnl"/>
        </w:rPr>
        <w:t xml:space="preserve"> </w:t>
      </w:r>
      <w:r w:rsidR="009E0F3F">
        <w:rPr>
          <w:rFonts w:ascii="Times New Roman" w:hAnsi="Times New Roman"/>
          <w:szCs w:val="24"/>
          <w:lang w:val="es-ES_tradnl"/>
        </w:rPr>
        <w:t>l</w:t>
      </w:r>
      <w:r w:rsidR="00711F1B">
        <w:rPr>
          <w:rFonts w:ascii="Times New Roman" w:hAnsi="Times New Roman"/>
          <w:szCs w:val="24"/>
          <w:lang w:val="es-ES_tradnl"/>
        </w:rPr>
        <w:t>os</w:t>
      </w:r>
      <w:r w:rsidR="009E0F3F">
        <w:rPr>
          <w:rFonts w:ascii="Times New Roman" w:hAnsi="Times New Roman"/>
          <w:szCs w:val="24"/>
          <w:lang w:val="es-ES_tradnl"/>
        </w:rPr>
        <w:t xml:space="preserve"> mismo</w:t>
      </w:r>
      <w:r w:rsidR="00711F1B">
        <w:rPr>
          <w:rFonts w:ascii="Times New Roman" w:hAnsi="Times New Roman"/>
          <w:szCs w:val="24"/>
          <w:lang w:val="es-ES_tradnl"/>
        </w:rPr>
        <w:t>s</w:t>
      </w:r>
      <w:r w:rsidR="009E0F3F">
        <w:rPr>
          <w:rFonts w:ascii="Times New Roman" w:hAnsi="Times New Roman"/>
          <w:szCs w:val="24"/>
          <w:lang w:val="es-ES_tradnl"/>
        </w:rPr>
        <w:t>.</w:t>
      </w:r>
    </w:p>
    <w:p w:rsidR="00644366" w:rsidRPr="00644366" w:rsidRDefault="009E0F3F" w:rsidP="00A52F76">
      <w:pPr>
        <w:pStyle w:val="BodyText3"/>
        <w:numPr>
          <w:ilvl w:val="2"/>
          <w:numId w:val="1"/>
        </w:numPr>
        <w:tabs>
          <w:tab w:val="num" w:pos="630"/>
        </w:tabs>
        <w:spacing w:before="120" w:after="120"/>
        <w:ind w:left="635" w:hanging="635"/>
        <w:rPr>
          <w:rFonts w:ascii="Times New Roman" w:hAnsi="Times New Roman"/>
          <w:b/>
          <w:szCs w:val="24"/>
          <w:lang w:val="es-ES_tradnl"/>
        </w:rPr>
      </w:pPr>
      <w:r>
        <w:rPr>
          <w:rFonts w:ascii="Times New Roman" w:hAnsi="Times New Roman"/>
          <w:szCs w:val="24"/>
          <w:lang w:val="es-ES_tradnl"/>
        </w:rPr>
        <w:t xml:space="preserve">Por otra parte, también se prevé </w:t>
      </w:r>
      <w:r w:rsidR="00644366">
        <w:rPr>
          <w:rFonts w:ascii="Times New Roman" w:hAnsi="Times New Roman"/>
          <w:szCs w:val="24"/>
          <w:lang w:val="es-ES_tradnl"/>
        </w:rPr>
        <w:t xml:space="preserve">una fuerte reducción de los PAN en las principales intersecciones con calles y avenidas del corredor construyendo pasos a desnivel, principalmente túneles. </w:t>
      </w:r>
      <w:r w:rsidR="009C0BD0">
        <w:rPr>
          <w:rFonts w:ascii="Times New Roman" w:hAnsi="Times New Roman"/>
          <w:szCs w:val="24"/>
          <w:lang w:val="es-ES_tradnl"/>
        </w:rPr>
        <w:t xml:space="preserve">Un par </w:t>
      </w:r>
      <w:r w:rsidR="00644366">
        <w:rPr>
          <w:rFonts w:ascii="Times New Roman" w:hAnsi="Times New Roman"/>
          <w:szCs w:val="24"/>
          <w:lang w:val="es-ES_tradnl"/>
        </w:rPr>
        <w:t xml:space="preserve">de esas </w:t>
      </w:r>
      <w:r w:rsidR="00644366" w:rsidRPr="00A52F76">
        <w:rPr>
          <w:rFonts w:ascii="Times New Roman" w:hAnsi="Times New Roman"/>
          <w:szCs w:val="24"/>
          <w:lang w:val="es-ES_tradnl"/>
        </w:rPr>
        <w:t xml:space="preserve">intervenciones </w:t>
      </w:r>
      <w:r w:rsidR="00644366" w:rsidRPr="00A52F76">
        <w:rPr>
          <w:rFonts w:ascii="Times New Roman" w:hAnsi="Times New Roman"/>
          <w:lang w:val="es-ES_tradnl"/>
        </w:rPr>
        <w:t>(</w:t>
      </w:r>
      <w:r w:rsidR="00A52F76" w:rsidRPr="00A52F76">
        <w:rPr>
          <w:rFonts w:ascii="Times New Roman" w:hAnsi="Times New Roman"/>
          <w:lang w:val="es-ES"/>
        </w:rPr>
        <w:t>intersecciones con la Avenida Ramón Franco del Municipio de Avellaneda y con la Calle 58 del Municipio de Berazategui</w:t>
      </w:r>
      <w:r w:rsidR="00644366" w:rsidRPr="00A52F76">
        <w:rPr>
          <w:rFonts w:ascii="Times New Roman" w:hAnsi="Times New Roman"/>
          <w:lang w:val="es-ES_tradnl"/>
        </w:rPr>
        <w:t>)</w:t>
      </w:r>
      <w:r w:rsidR="00644366" w:rsidRPr="00A52F76">
        <w:rPr>
          <w:rFonts w:ascii="Times New Roman" w:hAnsi="Times New Roman"/>
          <w:szCs w:val="24"/>
          <w:lang w:val="es-ES_tradnl"/>
        </w:rPr>
        <w:t xml:space="preserve"> ya estaban previstas con anterioridad </w:t>
      </w:r>
      <w:r w:rsidR="00D5631F" w:rsidRPr="00A52F76">
        <w:rPr>
          <w:rFonts w:ascii="Times New Roman" w:hAnsi="Times New Roman"/>
          <w:szCs w:val="24"/>
          <w:lang w:val="es-ES_tradnl"/>
        </w:rPr>
        <w:t xml:space="preserve">en los planes de inversión del corredor </w:t>
      </w:r>
      <w:r w:rsidR="00644366" w:rsidRPr="00A52F76">
        <w:rPr>
          <w:rFonts w:ascii="Times New Roman" w:hAnsi="Times New Roman"/>
          <w:szCs w:val="24"/>
          <w:lang w:val="es-ES_tradnl"/>
        </w:rPr>
        <w:t>y se encuentran en distintas etapas de su formulación</w:t>
      </w:r>
      <w:r w:rsidR="00644366">
        <w:rPr>
          <w:rFonts w:ascii="Times New Roman" w:hAnsi="Times New Roman"/>
          <w:szCs w:val="24"/>
          <w:lang w:val="es-ES_tradnl"/>
        </w:rPr>
        <w:t xml:space="preserve"> técnica</w:t>
      </w:r>
      <w:r w:rsidR="00711F1B">
        <w:rPr>
          <w:rFonts w:ascii="Times New Roman" w:hAnsi="Times New Roman"/>
          <w:szCs w:val="24"/>
          <w:lang w:val="es-ES_tradnl"/>
        </w:rPr>
        <w:t xml:space="preserve"> y ejecución física</w:t>
      </w:r>
      <w:r w:rsidR="00644366">
        <w:rPr>
          <w:rFonts w:ascii="Times New Roman" w:hAnsi="Times New Roman"/>
          <w:szCs w:val="24"/>
          <w:lang w:val="es-ES_tradnl"/>
        </w:rPr>
        <w:t xml:space="preserve">. El proyecto agrega, a los que estaban previstos, dos pasos a desnivel en la Ciudad de la Plata que canalizan hacia esa ciudad el tráfico de la Autopista Buenos Aires-La Plata. Esos pasos a desnivel también contribuirán al ahorro de tiempo de viajes del transporte automotor en esas intersecciones y, mucho más relevante aun, a reducir los niveles de accidentes. </w:t>
      </w:r>
    </w:p>
    <w:p w:rsidR="00EA77DD" w:rsidRPr="00975D29" w:rsidRDefault="00644366" w:rsidP="00A52F76">
      <w:pPr>
        <w:pStyle w:val="BodyText3"/>
        <w:numPr>
          <w:ilvl w:val="2"/>
          <w:numId w:val="1"/>
        </w:numPr>
        <w:tabs>
          <w:tab w:val="num" w:pos="630"/>
        </w:tabs>
        <w:spacing w:before="120" w:after="120"/>
        <w:ind w:left="635" w:hanging="635"/>
        <w:rPr>
          <w:rFonts w:ascii="Times New Roman" w:hAnsi="Times New Roman"/>
          <w:b/>
          <w:szCs w:val="24"/>
          <w:lang w:val="es-ES_tradnl"/>
        </w:rPr>
      </w:pPr>
      <w:r w:rsidRPr="00995FDB">
        <w:rPr>
          <w:rFonts w:ascii="Times New Roman" w:hAnsi="Times New Roman"/>
          <w:b/>
          <w:szCs w:val="24"/>
          <w:lang w:val="es-ES_tradnl"/>
        </w:rPr>
        <w:t>Resultados esperados: reducción</w:t>
      </w:r>
      <w:r w:rsidR="000F3516" w:rsidRPr="00995FDB">
        <w:rPr>
          <w:rFonts w:ascii="Times New Roman" w:hAnsi="Times New Roman"/>
          <w:b/>
          <w:szCs w:val="24"/>
          <w:lang w:val="es-ES_tradnl"/>
        </w:rPr>
        <w:t xml:space="preserve"> de la contaminación ambiental. </w:t>
      </w:r>
      <w:r w:rsidR="00711F1B" w:rsidRPr="00711F1B">
        <w:rPr>
          <w:rFonts w:ascii="Times New Roman" w:hAnsi="Times New Roman"/>
          <w:szCs w:val="24"/>
          <w:lang w:val="es-ES_tradnl"/>
        </w:rPr>
        <w:t>El</w:t>
      </w:r>
      <w:r w:rsidR="00711F1B">
        <w:rPr>
          <w:rFonts w:ascii="Times New Roman" w:hAnsi="Times New Roman"/>
          <w:b/>
          <w:szCs w:val="24"/>
          <w:lang w:val="es-ES_tradnl"/>
        </w:rPr>
        <w:t xml:space="preserve"> </w:t>
      </w:r>
      <w:r w:rsidR="00995FDB">
        <w:rPr>
          <w:rFonts w:ascii="Times New Roman" w:hAnsi="Times New Roman"/>
          <w:szCs w:val="24"/>
          <w:lang w:val="es-ES_tradnl"/>
        </w:rPr>
        <w:t xml:space="preserve">proyecto </w:t>
      </w:r>
      <w:r w:rsidR="00114767" w:rsidRPr="00995FDB">
        <w:rPr>
          <w:rFonts w:ascii="Times New Roman" w:hAnsi="Times New Roman"/>
          <w:szCs w:val="24"/>
          <w:lang w:val="es-ES_tradnl"/>
        </w:rPr>
        <w:t xml:space="preserve">logrará que una porción </w:t>
      </w:r>
      <w:r w:rsidR="00995FDB">
        <w:rPr>
          <w:rFonts w:ascii="Times New Roman" w:hAnsi="Times New Roman"/>
          <w:szCs w:val="24"/>
          <w:lang w:val="es-ES_tradnl"/>
        </w:rPr>
        <w:t>mayoritaria d</w:t>
      </w:r>
      <w:r w:rsidR="00114767" w:rsidRPr="00995FDB">
        <w:rPr>
          <w:rFonts w:ascii="Times New Roman" w:hAnsi="Times New Roman"/>
          <w:szCs w:val="24"/>
          <w:lang w:val="es-ES_tradnl"/>
        </w:rPr>
        <w:t xml:space="preserve">e los pasajeros del corredor se </w:t>
      </w:r>
      <w:r w:rsidR="00D5631F">
        <w:rPr>
          <w:rFonts w:ascii="Times New Roman" w:hAnsi="Times New Roman"/>
          <w:szCs w:val="24"/>
          <w:lang w:val="es-ES_tradnl"/>
        </w:rPr>
        <w:t>movili</w:t>
      </w:r>
      <w:r w:rsidR="00711F1B">
        <w:rPr>
          <w:rFonts w:ascii="Times New Roman" w:hAnsi="Times New Roman"/>
          <w:szCs w:val="24"/>
          <w:lang w:val="es-ES_tradnl"/>
        </w:rPr>
        <w:t xml:space="preserve">cen </w:t>
      </w:r>
      <w:r w:rsidR="00114767" w:rsidRPr="00995FDB">
        <w:rPr>
          <w:rFonts w:ascii="Times New Roman" w:hAnsi="Times New Roman"/>
          <w:szCs w:val="24"/>
          <w:lang w:val="es-ES_tradnl"/>
        </w:rPr>
        <w:t xml:space="preserve">en vehículos </w:t>
      </w:r>
      <w:r w:rsidR="00711F1B">
        <w:rPr>
          <w:rFonts w:ascii="Times New Roman" w:hAnsi="Times New Roman"/>
          <w:szCs w:val="24"/>
          <w:lang w:val="es-ES_tradnl"/>
        </w:rPr>
        <w:t xml:space="preserve">ferroviarios </w:t>
      </w:r>
      <w:r w:rsidR="00114767" w:rsidRPr="00995FDB">
        <w:rPr>
          <w:rFonts w:ascii="Times New Roman" w:hAnsi="Times New Roman"/>
          <w:szCs w:val="24"/>
          <w:lang w:val="es-ES_tradnl"/>
        </w:rPr>
        <w:t>de menor consumo energético por pasajero transportado y que, al emplear energía eléctrica y no combustibles líquidos</w:t>
      </w:r>
      <w:r w:rsidR="00711F1B">
        <w:rPr>
          <w:rFonts w:ascii="Times New Roman" w:hAnsi="Times New Roman"/>
          <w:szCs w:val="24"/>
          <w:lang w:val="es-ES_tradnl"/>
        </w:rPr>
        <w:t>,</w:t>
      </w:r>
      <w:r w:rsidR="00114767" w:rsidRPr="00995FDB">
        <w:rPr>
          <w:rFonts w:ascii="Times New Roman" w:hAnsi="Times New Roman"/>
          <w:szCs w:val="24"/>
          <w:lang w:val="es-ES_tradnl"/>
        </w:rPr>
        <w:t xml:space="preserve"> habrán de </w:t>
      </w:r>
      <w:r w:rsidR="00711F1B">
        <w:rPr>
          <w:rFonts w:ascii="Times New Roman" w:hAnsi="Times New Roman"/>
          <w:szCs w:val="24"/>
          <w:lang w:val="es-ES_tradnl"/>
        </w:rPr>
        <w:t>utilizar</w:t>
      </w:r>
      <w:r w:rsidR="00114767" w:rsidRPr="00995FDB">
        <w:rPr>
          <w:rFonts w:ascii="Times New Roman" w:hAnsi="Times New Roman"/>
          <w:szCs w:val="24"/>
          <w:lang w:val="es-ES_tradnl"/>
        </w:rPr>
        <w:t xml:space="preserve">, en una porción significativa, fuentes de energía renovables, reduciendo las emisiones de CO2 y la emisión de gases de efecto invernadero.  </w:t>
      </w:r>
      <w:r w:rsidR="006E18B2" w:rsidRPr="00995FDB">
        <w:rPr>
          <w:rFonts w:ascii="Times New Roman" w:hAnsi="Times New Roman"/>
          <w:szCs w:val="24"/>
          <w:lang w:val="es-ES_tradnl"/>
        </w:rPr>
        <w:t>La energía eléctrica del país es generada por centrales térmicas en un 58%, centrales hidroeléctricas en un 38% y  nucleares en un 5%</w:t>
      </w:r>
      <w:r w:rsidR="00D5631F">
        <w:rPr>
          <w:rStyle w:val="FootnoteReference"/>
          <w:rFonts w:ascii="Times New Roman" w:hAnsi="Times New Roman"/>
          <w:szCs w:val="24"/>
          <w:lang w:val="es-ES_tradnl"/>
        </w:rPr>
        <w:footnoteReference w:id="21"/>
      </w:r>
      <w:r w:rsidR="006E18B2" w:rsidRPr="00995FDB">
        <w:rPr>
          <w:rFonts w:ascii="Times New Roman" w:hAnsi="Times New Roman"/>
          <w:szCs w:val="24"/>
          <w:lang w:val="es-ES_tradnl"/>
        </w:rPr>
        <w:t>. El transporte ferroviario no sólo tiene un menor consumo energético por pasajero transportado sino que también permite, de acuerdo a las circunstancias, el empleo de energía eléctrica de fuentes no térmicas. Y, cuando emplea fuentes térmicas, en la mayoría de los casos</w:t>
      </w:r>
      <w:r w:rsidR="00711F1B">
        <w:rPr>
          <w:rFonts w:ascii="Times New Roman" w:hAnsi="Times New Roman"/>
          <w:szCs w:val="24"/>
          <w:lang w:val="es-ES_tradnl"/>
        </w:rPr>
        <w:t xml:space="preserve">, </w:t>
      </w:r>
      <w:r w:rsidR="00711F1B" w:rsidRPr="00995FDB">
        <w:rPr>
          <w:rFonts w:ascii="Times New Roman" w:hAnsi="Times New Roman"/>
          <w:szCs w:val="24"/>
          <w:lang w:val="es-ES_tradnl"/>
        </w:rPr>
        <w:t xml:space="preserve">a diferencia de lo que sucede con los automóviles y lo </w:t>
      </w:r>
      <w:r w:rsidR="00711F1B">
        <w:rPr>
          <w:rFonts w:ascii="Times New Roman" w:hAnsi="Times New Roman"/>
          <w:szCs w:val="24"/>
          <w:lang w:val="es-ES_tradnl"/>
        </w:rPr>
        <w:t>buses</w:t>
      </w:r>
      <w:r w:rsidR="00711F1B" w:rsidRPr="00995FDB">
        <w:rPr>
          <w:rFonts w:ascii="Times New Roman" w:hAnsi="Times New Roman"/>
          <w:szCs w:val="24"/>
          <w:lang w:val="es-ES_tradnl"/>
        </w:rPr>
        <w:t>,</w:t>
      </w:r>
      <w:r w:rsidR="006E18B2" w:rsidRPr="00995FDB">
        <w:rPr>
          <w:rFonts w:ascii="Times New Roman" w:hAnsi="Times New Roman"/>
          <w:szCs w:val="24"/>
          <w:lang w:val="es-ES_tradnl"/>
        </w:rPr>
        <w:t xml:space="preserve"> la </w:t>
      </w:r>
      <w:r w:rsidR="00975D29">
        <w:rPr>
          <w:rFonts w:ascii="Times New Roman" w:hAnsi="Times New Roman"/>
          <w:szCs w:val="24"/>
          <w:lang w:val="es-ES_tradnl"/>
        </w:rPr>
        <w:t xml:space="preserve">fuente de generación, y por consiguiente, de </w:t>
      </w:r>
      <w:r w:rsidR="006E18B2" w:rsidRPr="00995FDB">
        <w:rPr>
          <w:rFonts w:ascii="Times New Roman" w:hAnsi="Times New Roman"/>
          <w:szCs w:val="24"/>
          <w:lang w:val="es-ES_tradnl"/>
        </w:rPr>
        <w:t xml:space="preserve">emisión no se </w:t>
      </w:r>
      <w:r w:rsidR="00711F1B">
        <w:rPr>
          <w:rFonts w:ascii="Times New Roman" w:hAnsi="Times New Roman"/>
          <w:szCs w:val="24"/>
          <w:lang w:val="es-ES_tradnl"/>
        </w:rPr>
        <w:t xml:space="preserve">localiza </w:t>
      </w:r>
      <w:r w:rsidR="006E18B2" w:rsidRPr="00995FDB">
        <w:rPr>
          <w:rFonts w:ascii="Times New Roman" w:hAnsi="Times New Roman"/>
          <w:szCs w:val="24"/>
          <w:lang w:val="es-ES_tradnl"/>
        </w:rPr>
        <w:t>en las áreas urbanas más densa</w:t>
      </w:r>
      <w:r w:rsidR="00975D29">
        <w:rPr>
          <w:rFonts w:ascii="Times New Roman" w:hAnsi="Times New Roman"/>
          <w:szCs w:val="24"/>
          <w:lang w:val="es-ES_tradnl"/>
        </w:rPr>
        <w:t>mente pobladas</w:t>
      </w:r>
      <w:r w:rsidR="006E18B2" w:rsidRPr="00995FDB">
        <w:rPr>
          <w:rFonts w:ascii="Times New Roman" w:hAnsi="Times New Roman"/>
          <w:szCs w:val="24"/>
          <w:lang w:val="es-ES_tradnl"/>
        </w:rPr>
        <w:t xml:space="preserve">. </w:t>
      </w:r>
    </w:p>
    <w:p w:rsidR="00711F1B" w:rsidRPr="00711F1B" w:rsidRDefault="00975D29" w:rsidP="00A52F76">
      <w:pPr>
        <w:pStyle w:val="BodyText3"/>
        <w:numPr>
          <w:ilvl w:val="2"/>
          <w:numId w:val="1"/>
        </w:numPr>
        <w:tabs>
          <w:tab w:val="num" w:pos="630"/>
        </w:tabs>
        <w:spacing w:before="120" w:after="120"/>
        <w:ind w:left="635" w:hanging="635"/>
        <w:rPr>
          <w:rFonts w:ascii="Times New Roman" w:hAnsi="Times New Roman"/>
          <w:b/>
          <w:szCs w:val="24"/>
          <w:lang w:val="es-ES_tradnl"/>
        </w:rPr>
      </w:pPr>
      <w:r>
        <w:rPr>
          <w:rFonts w:ascii="Times New Roman" w:hAnsi="Times New Roman"/>
          <w:b/>
          <w:szCs w:val="24"/>
          <w:lang w:val="es-ES_tradnl"/>
        </w:rPr>
        <w:t xml:space="preserve">Resumen de Resultados Esperados. </w:t>
      </w:r>
      <w:r w:rsidRPr="00975D29">
        <w:rPr>
          <w:rFonts w:ascii="Times New Roman" w:hAnsi="Times New Roman"/>
          <w:szCs w:val="24"/>
          <w:lang w:val="es-ES_tradnl"/>
        </w:rPr>
        <w:t>En su conjunto</w:t>
      </w:r>
      <w:r>
        <w:rPr>
          <w:rFonts w:ascii="Times New Roman" w:hAnsi="Times New Roman"/>
          <w:szCs w:val="24"/>
          <w:lang w:val="es-ES_tradnl"/>
        </w:rPr>
        <w:t xml:space="preserve">, </w:t>
      </w:r>
      <w:r w:rsidR="007E25C8">
        <w:rPr>
          <w:rFonts w:ascii="Times New Roman" w:hAnsi="Times New Roman"/>
          <w:szCs w:val="24"/>
          <w:lang w:val="es-ES_tradnl"/>
        </w:rPr>
        <w:t>la electrificación del corredor Plaza Co</w:t>
      </w:r>
      <w:r w:rsidR="005F623C">
        <w:rPr>
          <w:rFonts w:ascii="Times New Roman" w:hAnsi="Times New Roman"/>
          <w:szCs w:val="24"/>
          <w:lang w:val="es-ES_tradnl"/>
        </w:rPr>
        <w:t>ns</w:t>
      </w:r>
      <w:r w:rsidR="007E25C8">
        <w:rPr>
          <w:rFonts w:ascii="Times New Roman" w:hAnsi="Times New Roman"/>
          <w:szCs w:val="24"/>
          <w:lang w:val="es-ES_tradnl"/>
        </w:rPr>
        <w:t xml:space="preserve">titución-La Plata convoca a los mejores resultados esperables de una inversión en transporte público masivo: </w:t>
      </w:r>
    </w:p>
    <w:p w:rsidR="005F623C" w:rsidRPr="009C0BD0" w:rsidRDefault="00711F1B" w:rsidP="00A52F76">
      <w:pPr>
        <w:numPr>
          <w:ilvl w:val="0"/>
          <w:numId w:val="12"/>
        </w:numPr>
        <w:tabs>
          <w:tab w:val="left" w:pos="900"/>
        </w:tabs>
        <w:spacing w:before="120" w:line="240" w:lineRule="auto"/>
        <w:ind w:left="900" w:hanging="275"/>
        <w:rPr>
          <w:rFonts w:ascii="Times New Roman" w:hAnsi="Times New Roman"/>
          <w:sz w:val="24"/>
          <w:szCs w:val="24"/>
        </w:rPr>
      </w:pPr>
      <w:r w:rsidRPr="009C0BD0">
        <w:rPr>
          <w:rFonts w:ascii="Times New Roman" w:hAnsi="Times New Roman"/>
          <w:sz w:val="24"/>
          <w:szCs w:val="24"/>
        </w:rPr>
        <w:t>6</w:t>
      </w:r>
      <w:r w:rsidR="007E25C8" w:rsidRPr="009C0BD0">
        <w:rPr>
          <w:rFonts w:ascii="Times New Roman" w:hAnsi="Times New Roman"/>
          <w:sz w:val="24"/>
          <w:szCs w:val="24"/>
        </w:rPr>
        <w:t>0 mil pasajeros adicionales por día hábil, aun sin considerar tráfico inducido</w:t>
      </w:r>
    </w:p>
    <w:p w:rsidR="00711F1B" w:rsidRDefault="005F623C" w:rsidP="00A52F76">
      <w:pPr>
        <w:numPr>
          <w:ilvl w:val="0"/>
          <w:numId w:val="12"/>
        </w:numPr>
        <w:tabs>
          <w:tab w:val="left" w:pos="900"/>
        </w:tabs>
        <w:spacing w:before="120" w:line="240" w:lineRule="auto"/>
        <w:ind w:left="900" w:hanging="275"/>
        <w:rPr>
          <w:rFonts w:ascii="Times New Roman" w:hAnsi="Times New Roman"/>
          <w:sz w:val="24"/>
          <w:szCs w:val="24"/>
        </w:rPr>
      </w:pPr>
      <w:r w:rsidRPr="005F623C">
        <w:rPr>
          <w:rFonts w:ascii="Times New Roman" w:hAnsi="Times New Roman"/>
          <w:sz w:val="24"/>
          <w:szCs w:val="24"/>
        </w:rPr>
        <w:t>A</w:t>
      </w:r>
      <w:r w:rsidR="007E25C8" w:rsidRPr="005F623C">
        <w:rPr>
          <w:rFonts w:ascii="Times New Roman" w:hAnsi="Times New Roman"/>
          <w:sz w:val="24"/>
          <w:szCs w:val="24"/>
        </w:rPr>
        <w:t xml:space="preserve">horros sensibles en los tiempos de viaje debido al mejor desempeño operacional de los trenes (ahorro de 20 minutos por viaje en los trenes convencionales </w:t>
      </w:r>
      <w:r w:rsidR="009C0BD0">
        <w:rPr>
          <w:rFonts w:ascii="Times New Roman" w:hAnsi="Times New Roman"/>
          <w:sz w:val="24"/>
          <w:szCs w:val="24"/>
        </w:rPr>
        <w:t xml:space="preserve">entre Plaza Constitución y La Plata </w:t>
      </w:r>
      <w:r w:rsidR="007E25C8" w:rsidRPr="005F623C">
        <w:rPr>
          <w:rFonts w:ascii="Times New Roman" w:hAnsi="Times New Roman"/>
          <w:sz w:val="24"/>
          <w:szCs w:val="24"/>
        </w:rPr>
        <w:t>que paran en todas la estaciones y mayor aun en los trenes expresos y semi-expresos</w:t>
      </w:r>
      <w:r w:rsidR="00711F1B" w:rsidRPr="005F623C">
        <w:rPr>
          <w:rFonts w:ascii="Times New Roman" w:hAnsi="Times New Roman"/>
          <w:sz w:val="24"/>
          <w:szCs w:val="24"/>
        </w:rPr>
        <w:t>)</w:t>
      </w:r>
    </w:p>
    <w:p w:rsidR="005F623C" w:rsidRPr="009C0BD0" w:rsidRDefault="005F623C" w:rsidP="00A52F76">
      <w:pPr>
        <w:numPr>
          <w:ilvl w:val="0"/>
          <w:numId w:val="12"/>
        </w:numPr>
        <w:tabs>
          <w:tab w:val="left" w:pos="900"/>
        </w:tabs>
        <w:spacing w:before="120" w:line="240" w:lineRule="auto"/>
        <w:ind w:left="900" w:hanging="275"/>
        <w:rPr>
          <w:rFonts w:ascii="Times New Roman" w:hAnsi="Times New Roman"/>
          <w:sz w:val="24"/>
          <w:szCs w:val="24"/>
        </w:rPr>
      </w:pPr>
      <w:r w:rsidRPr="009C0BD0">
        <w:rPr>
          <w:rFonts w:ascii="Times New Roman" w:hAnsi="Times New Roman"/>
          <w:sz w:val="24"/>
          <w:szCs w:val="24"/>
        </w:rPr>
        <w:t>E</w:t>
      </w:r>
      <w:r w:rsidR="007E25C8" w:rsidRPr="009C0BD0">
        <w:rPr>
          <w:rFonts w:ascii="Times New Roman" w:hAnsi="Times New Roman"/>
          <w:sz w:val="24"/>
          <w:szCs w:val="24"/>
        </w:rPr>
        <w:t>liminación prácticame</w:t>
      </w:r>
      <w:r w:rsidR="00983D78" w:rsidRPr="009C0BD0">
        <w:rPr>
          <w:rFonts w:ascii="Times New Roman" w:hAnsi="Times New Roman"/>
          <w:sz w:val="24"/>
          <w:szCs w:val="24"/>
        </w:rPr>
        <w:t>n</w:t>
      </w:r>
      <w:r w:rsidR="007E25C8" w:rsidRPr="009C0BD0">
        <w:rPr>
          <w:rFonts w:ascii="Times New Roman" w:hAnsi="Times New Roman"/>
          <w:sz w:val="24"/>
          <w:szCs w:val="24"/>
        </w:rPr>
        <w:t>te total de los accidentes asociados al movimiento de trenes debido a la diferencia de nivel entre la plataforma de la estaciones y el piso de los coches, lo que obliga al empleo de escaleras (</w:t>
      </w:r>
      <w:r w:rsidRPr="009C0BD0">
        <w:rPr>
          <w:rFonts w:ascii="Times New Roman" w:hAnsi="Times New Roman"/>
          <w:sz w:val="24"/>
          <w:szCs w:val="24"/>
        </w:rPr>
        <w:t xml:space="preserve">en la actualidad </w:t>
      </w:r>
      <w:r w:rsidR="007E25C8" w:rsidRPr="009C0BD0">
        <w:rPr>
          <w:rFonts w:ascii="Times New Roman" w:hAnsi="Times New Roman"/>
          <w:sz w:val="24"/>
          <w:szCs w:val="24"/>
        </w:rPr>
        <w:t>95 heridos y 5 muertos en 16 meses) y la reducción de los accidentes en Pasos a Nivel al construir</w:t>
      </w:r>
      <w:r w:rsidR="00983D78" w:rsidRPr="009C0BD0">
        <w:rPr>
          <w:rFonts w:ascii="Times New Roman" w:hAnsi="Times New Roman"/>
          <w:sz w:val="24"/>
          <w:szCs w:val="24"/>
        </w:rPr>
        <w:t>se</w:t>
      </w:r>
      <w:r w:rsidR="007E25C8" w:rsidRPr="009C0BD0">
        <w:rPr>
          <w:rFonts w:ascii="Times New Roman" w:hAnsi="Times New Roman"/>
          <w:sz w:val="24"/>
          <w:szCs w:val="24"/>
        </w:rPr>
        <w:t xml:space="preserve"> túneles para el tránsito automotor</w:t>
      </w:r>
    </w:p>
    <w:p w:rsidR="005F1BB6" w:rsidRPr="00A52F76" w:rsidRDefault="005F623C" w:rsidP="00BF084C">
      <w:pPr>
        <w:numPr>
          <w:ilvl w:val="0"/>
          <w:numId w:val="12"/>
        </w:numPr>
        <w:tabs>
          <w:tab w:val="left" w:pos="900"/>
        </w:tabs>
        <w:spacing w:before="120" w:line="240" w:lineRule="auto"/>
        <w:ind w:left="900" w:hanging="275"/>
        <w:rPr>
          <w:rFonts w:ascii="Times New Roman" w:hAnsi="Times New Roman"/>
          <w:sz w:val="24"/>
          <w:szCs w:val="24"/>
        </w:rPr>
      </w:pPr>
      <w:r w:rsidRPr="005F623C">
        <w:rPr>
          <w:rFonts w:ascii="Times New Roman" w:hAnsi="Times New Roman"/>
          <w:sz w:val="24"/>
          <w:szCs w:val="24"/>
        </w:rPr>
        <w:t>R</w:t>
      </w:r>
      <w:r w:rsidR="007E25C8" w:rsidRPr="005F623C">
        <w:rPr>
          <w:rFonts w:ascii="Times New Roman" w:hAnsi="Times New Roman"/>
          <w:sz w:val="24"/>
          <w:szCs w:val="24"/>
        </w:rPr>
        <w:t xml:space="preserve">educción sensible de la contaminación ambiental </w:t>
      </w:r>
      <w:r w:rsidRPr="005F623C">
        <w:rPr>
          <w:rFonts w:ascii="Times New Roman" w:hAnsi="Times New Roman"/>
          <w:sz w:val="24"/>
          <w:szCs w:val="24"/>
        </w:rPr>
        <w:t xml:space="preserve">y en la emisión de CO2, con su consiguiente efecto invernadero, </w:t>
      </w:r>
      <w:r w:rsidR="007E25C8" w:rsidRPr="005F623C">
        <w:rPr>
          <w:rFonts w:ascii="Times New Roman" w:hAnsi="Times New Roman"/>
          <w:sz w:val="24"/>
          <w:szCs w:val="24"/>
        </w:rPr>
        <w:t xml:space="preserve">generada por los </w:t>
      </w:r>
      <w:r w:rsidR="00983D78" w:rsidRPr="005F623C">
        <w:rPr>
          <w:rFonts w:ascii="Times New Roman" w:hAnsi="Times New Roman"/>
          <w:sz w:val="24"/>
          <w:szCs w:val="24"/>
        </w:rPr>
        <w:t xml:space="preserve">viajes que hoy se realizan </w:t>
      </w:r>
      <w:r w:rsidRPr="005F623C">
        <w:rPr>
          <w:rFonts w:ascii="Times New Roman" w:hAnsi="Times New Roman"/>
          <w:sz w:val="24"/>
          <w:szCs w:val="24"/>
        </w:rPr>
        <w:t xml:space="preserve">buses </w:t>
      </w:r>
      <w:r w:rsidR="00983D78" w:rsidRPr="005F623C">
        <w:rPr>
          <w:rFonts w:ascii="Times New Roman" w:hAnsi="Times New Roman"/>
          <w:sz w:val="24"/>
          <w:szCs w:val="24"/>
        </w:rPr>
        <w:t xml:space="preserve">en </w:t>
      </w:r>
      <w:r w:rsidR="007E25C8" w:rsidRPr="005F623C">
        <w:rPr>
          <w:rFonts w:ascii="Times New Roman" w:hAnsi="Times New Roman"/>
          <w:sz w:val="24"/>
          <w:szCs w:val="24"/>
        </w:rPr>
        <w:t xml:space="preserve">automóviles y combis </w:t>
      </w:r>
      <w:r w:rsidR="00983D78" w:rsidRPr="005F623C">
        <w:rPr>
          <w:rFonts w:ascii="Times New Roman" w:hAnsi="Times New Roman"/>
          <w:sz w:val="24"/>
          <w:szCs w:val="24"/>
        </w:rPr>
        <w:t xml:space="preserve">derivados al ferrocarril </w:t>
      </w:r>
    </w:p>
    <w:sectPr w:rsidR="005F1BB6" w:rsidRPr="00A52F76" w:rsidSect="00C804B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7B" w:rsidRDefault="00231F7B" w:rsidP="000C1380">
      <w:pPr>
        <w:spacing w:after="0" w:line="240" w:lineRule="auto"/>
      </w:pPr>
      <w:r>
        <w:separator/>
      </w:r>
    </w:p>
  </w:endnote>
  <w:endnote w:type="continuationSeparator" w:id="0">
    <w:p w:rsidR="00231F7B" w:rsidRDefault="00231F7B" w:rsidP="000C1380">
      <w:pPr>
        <w:spacing w:after="0" w:line="240" w:lineRule="auto"/>
      </w:pPr>
      <w:r>
        <w:continuationSeparator/>
      </w:r>
    </w:p>
  </w:endnote>
  <w:endnote w:type="continuationNotice" w:id="1">
    <w:p w:rsidR="00231F7B" w:rsidRDefault="00231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7B" w:rsidRDefault="00231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7B" w:rsidRDefault="00231F7B" w:rsidP="000C1380">
      <w:pPr>
        <w:spacing w:after="0" w:line="240" w:lineRule="auto"/>
      </w:pPr>
      <w:r>
        <w:separator/>
      </w:r>
    </w:p>
  </w:footnote>
  <w:footnote w:type="continuationSeparator" w:id="0">
    <w:p w:rsidR="00231F7B" w:rsidRDefault="00231F7B" w:rsidP="000C1380">
      <w:pPr>
        <w:spacing w:after="0" w:line="240" w:lineRule="auto"/>
      </w:pPr>
      <w:r>
        <w:continuationSeparator/>
      </w:r>
    </w:p>
  </w:footnote>
  <w:footnote w:type="continuationNotice" w:id="1">
    <w:p w:rsidR="00231F7B" w:rsidRDefault="00231F7B">
      <w:pPr>
        <w:spacing w:after="0" w:line="240" w:lineRule="auto"/>
      </w:pPr>
    </w:p>
  </w:footnote>
  <w:footnote w:id="2">
    <w:p w:rsidR="00EF0686" w:rsidRPr="00E163BA" w:rsidRDefault="00EF0686">
      <w:pPr>
        <w:pStyle w:val="FootnoteText"/>
        <w:rPr>
          <w:rFonts w:ascii="Times New Roman" w:hAnsi="Times New Roman"/>
          <w:lang w:val="es-AR"/>
        </w:rPr>
      </w:pPr>
      <w:r w:rsidRPr="00E163BA">
        <w:rPr>
          <w:rStyle w:val="FootnoteReference"/>
          <w:rFonts w:ascii="Times New Roman" w:hAnsi="Times New Roman"/>
        </w:rPr>
        <w:footnoteRef/>
      </w:r>
      <w:r w:rsidRPr="00E163BA">
        <w:rPr>
          <w:rFonts w:ascii="Times New Roman" w:hAnsi="Times New Roman"/>
        </w:rPr>
        <w:t xml:space="preserve"> </w:t>
      </w:r>
      <w:r w:rsidRPr="00E163BA">
        <w:rPr>
          <w:rFonts w:ascii="Times New Roman" w:hAnsi="Times New Roman"/>
          <w:lang w:val="es-AR"/>
        </w:rPr>
        <w:t xml:space="preserve">Fuente: </w:t>
      </w:r>
      <w:proofErr w:type="spellStart"/>
      <w:r w:rsidRPr="00E163BA">
        <w:rPr>
          <w:rFonts w:ascii="Times New Roman" w:hAnsi="Times New Roman"/>
          <w:lang w:val="es-AR"/>
        </w:rPr>
        <w:t>Intrupuba</w:t>
      </w:r>
      <w:proofErr w:type="spellEnd"/>
      <w:r w:rsidRPr="00E163BA">
        <w:rPr>
          <w:rFonts w:ascii="Times New Roman" w:hAnsi="Times New Roman"/>
          <w:lang w:val="es-AR"/>
        </w:rPr>
        <w:t xml:space="preserve">, Investigación de Transporte Público Urbano de Buenos Aires, Secretaría de Transporte. </w:t>
      </w:r>
    </w:p>
  </w:footnote>
  <w:footnote w:id="3">
    <w:p w:rsidR="00050820" w:rsidRPr="00466746" w:rsidRDefault="00050820">
      <w:pPr>
        <w:pStyle w:val="FootnoteText"/>
        <w:rPr>
          <w:rFonts w:ascii="Times New Roman" w:hAnsi="Times New Roman"/>
          <w:lang w:val="en-US"/>
        </w:rPr>
      </w:pPr>
      <w:r w:rsidRPr="00103977">
        <w:rPr>
          <w:rStyle w:val="FootnoteReference"/>
          <w:rFonts w:ascii="Times New Roman" w:hAnsi="Times New Roman"/>
        </w:rPr>
        <w:footnoteRef/>
      </w:r>
      <w:r w:rsidRPr="00103977">
        <w:rPr>
          <w:rFonts w:ascii="Times New Roman" w:hAnsi="Times New Roman"/>
        </w:rPr>
        <w:t xml:space="preserve"> </w:t>
      </w:r>
      <w:hyperlink r:id="rId1" w:history="1">
        <w:r w:rsidR="00466746" w:rsidRPr="00B23992">
          <w:rPr>
            <w:rStyle w:val="Hyperlink"/>
            <w:rFonts w:ascii="Times New Roman" w:hAnsi="Times New Roman"/>
          </w:rPr>
          <w:t>www.imf.org</w:t>
        </w:r>
      </w:hyperlink>
      <w:r w:rsidR="00466746">
        <w:rPr>
          <w:rFonts w:ascii="Times New Roman" w:hAnsi="Times New Roman"/>
          <w:lang w:val="en-US"/>
        </w:rPr>
        <w:t>.</w:t>
      </w:r>
      <w:r w:rsidR="00466746">
        <w:rPr>
          <w:rFonts w:ascii="Times New Roman" w:hAnsi="Times New Roman"/>
          <w:lang w:val="en-US"/>
        </w:rPr>
        <w:tab/>
      </w:r>
    </w:p>
  </w:footnote>
  <w:footnote w:id="4">
    <w:p w:rsidR="00E163BA" w:rsidRPr="00E163BA" w:rsidRDefault="00050820">
      <w:pPr>
        <w:pStyle w:val="FootnoteText"/>
        <w:rPr>
          <w:rFonts w:ascii="Times New Roman" w:hAnsi="Times New Roman"/>
          <w:lang w:val="es-AR"/>
        </w:rPr>
      </w:pPr>
      <w:r w:rsidRPr="00E163BA">
        <w:rPr>
          <w:rStyle w:val="FootnoteReference"/>
          <w:rFonts w:ascii="Times New Roman" w:hAnsi="Times New Roman"/>
        </w:rPr>
        <w:footnoteRef/>
      </w:r>
      <w:r w:rsidRPr="00E163BA">
        <w:rPr>
          <w:rFonts w:ascii="Times New Roman" w:hAnsi="Times New Roman"/>
        </w:rPr>
        <w:t xml:space="preserve"> </w:t>
      </w:r>
      <w:r w:rsidRPr="00E163BA">
        <w:rPr>
          <w:rFonts w:ascii="Times New Roman" w:hAnsi="Times New Roman"/>
          <w:lang w:val="es-AR"/>
        </w:rPr>
        <w:t xml:space="preserve">Agosta, Roberto en </w:t>
      </w:r>
      <w:hyperlink r:id="rId2" w:history="1">
        <w:r w:rsidR="00E163BA" w:rsidRPr="00E163BA">
          <w:rPr>
            <w:rStyle w:val="Hyperlink"/>
            <w:rFonts w:ascii="Times New Roman" w:hAnsi="Times New Roman"/>
            <w:lang w:val="es-AR"/>
          </w:rPr>
          <w:t xml:space="preserve">www.uba.ar/encrucijadas/42/sumario/enc42-uso del </w:t>
        </w:r>
        <w:proofErr w:type="spellStart"/>
        <w:r w:rsidR="00E163BA" w:rsidRPr="00E163BA">
          <w:rPr>
            <w:rStyle w:val="Hyperlink"/>
            <w:rFonts w:ascii="Times New Roman" w:hAnsi="Times New Roman"/>
            <w:lang w:val="es-AR"/>
          </w:rPr>
          <w:t>suelo.php</w:t>
        </w:r>
        <w:proofErr w:type="spellEnd"/>
      </w:hyperlink>
      <w:r w:rsidR="00E163BA" w:rsidRPr="00E163BA">
        <w:rPr>
          <w:rFonts w:ascii="Times New Roman" w:hAnsi="Times New Roman"/>
          <w:lang w:val="es-AR"/>
        </w:rPr>
        <w:t>.</w:t>
      </w:r>
    </w:p>
  </w:footnote>
  <w:footnote w:id="5">
    <w:p w:rsidR="00050820" w:rsidRPr="00103977" w:rsidRDefault="00050820">
      <w:pPr>
        <w:pStyle w:val="FootnoteText"/>
        <w:rPr>
          <w:rFonts w:ascii="Times New Roman" w:hAnsi="Times New Roman"/>
          <w:lang w:val="es-AR"/>
        </w:rPr>
      </w:pPr>
      <w:r w:rsidRPr="00103977">
        <w:rPr>
          <w:rStyle w:val="FootnoteReference"/>
          <w:rFonts w:ascii="Times New Roman" w:hAnsi="Times New Roman"/>
        </w:rPr>
        <w:footnoteRef/>
      </w:r>
      <w:r w:rsidRPr="00103977">
        <w:rPr>
          <w:rFonts w:ascii="Times New Roman" w:hAnsi="Times New Roman"/>
        </w:rPr>
        <w:t xml:space="preserve"> </w:t>
      </w:r>
      <w:proofErr w:type="spellStart"/>
      <w:r w:rsidRPr="00103977">
        <w:rPr>
          <w:rFonts w:ascii="Times New Roman" w:hAnsi="Times New Roman"/>
        </w:rPr>
        <w:t>Fuente</w:t>
      </w:r>
      <w:proofErr w:type="spellEnd"/>
      <w:r w:rsidRPr="00103977">
        <w:rPr>
          <w:rFonts w:ascii="Times New Roman" w:hAnsi="Times New Roman"/>
        </w:rPr>
        <w:t xml:space="preserve">: </w:t>
      </w:r>
      <w:proofErr w:type="spellStart"/>
      <w:r w:rsidRPr="00103977">
        <w:rPr>
          <w:rFonts w:ascii="Times New Roman" w:hAnsi="Times New Roman"/>
        </w:rPr>
        <w:t>Asociación</w:t>
      </w:r>
      <w:proofErr w:type="spellEnd"/>
      <w:r w:rsidRPr="00103977">
        <w:rPr>
          <w:rFonts w:ascii="Times New Roman" w:hAnsi="Times New Roman"/>
        </w:rPr>
        <w:t xml:space="preserve"> de </w:t>
      </w:r>
      <w:proofErr w:type="spellStart"/>
      <w:r w:rsidRPr="00103977">
        <w:rPr>
          <w:rFonts w:ascii="Times New Roman" w:hAnsi="Times New Roman"/>
        </w:rPr>
        <w:t>Fábricas</w:t>
      </w:r>
      <w:proofErr w:type="spellEnd"/>
      <w:r w:rsidRPr="00103977">
        <w:rPr>
          <w:rFonts w:ascii="Times New Roman" w:hAnsi="Times New Roman"/>
        </w:rPr>
        <w:t xml:space="preserve"> </w:t>
      </w:r>
      <w:proofErr w:type="spellStart"/>
      <w:r w:rsidRPr="00103977">
        <w:rPr>
          <w:rFonts w:ascii="Times New Roman" w:hAnsi="Times New Roman"/>
        </w:rPr>
        <w:t>Argentinas</w:t>
      </w:r>
      <w:proofErr w:type="spellEnd"/>
      <w:r w:rsidRPr="00103977">
        <w:rPr>
          <w:rFonts w:ascii="Times New Roman" w:hAnsi="Times New Roman"/>
        </w:rPr>
        <w:t xml:space="preserve"> de </w:t>
      </w:r>
      <w:proofErr w:type="spellStart"/>
      <w:r w:rsidRPr="00103977">
        <w:rPr>
          <w:rFonts w:ascii="Times New Roman" w:hAnsi="Times New Roman"/>
        </w:rPr>
        <w:t>Componentes</w:t>
      </w:r>
      <w:proofErr w:type="spellEnd"/>
      <w:r w:rsidRPr="00103977">
        <w:rPr>
          <w:rFonts w:ascii="Times New Roman" w:hAnsi="Times New Roman"/>
          <w:lang w:val="es-AR"/>
        </w:rPr>
        <w:t xml:space="preserve"> </w:t>
      </w:r>
      <w:r w:rsidRPr="00E163BA">
        <w:rPr>
          <w:rFonts w:ascii="Times New Roman" w:hAnsi="Times New Roman"/>
          <w:lang w:val="es-AR"/>
        </w:rPr>
        <w:t xml:space="preserve">y </w:t>
      </w:r>
      <w:hyperlink r:id="rId3" w:history="1">
        <w:r w:rsidR="00466746" w:rsidRPr="00B23992">
          <w:rPr>
            <w:rStyle w:val="Hyperlink"/>
            <w:rFonts w:ascii="Times New Roman" w:hAnsi="Times New Roman"/>
            <w:lang w:val="es-AR"/>
          </w:rPr>
          <w:t>www.guiacelesteyblanca.com.ar/noticias/nacionales</w:t>
        </w:r>
      </w:hyperlink>
      <w:r w:rsidR="00466746">
        <w:rPr>
          <w:rFonts w:ascii="Times New Roman" w:hAnsi="Times New Roman"/>
          <w:lang w:val="es-AR"/>
        </w:rPr>
        <w:tab/>
        <w:t>.</w:t>
      </w:r>
    </w:p>
  </w:footnote>
  <w:footnote w:id="6">
    <w:p w:rsidR="00533F4E" w:rsidRPr="00641208" w:rsidRDefault="00533F4E">
      <w:pPr>
        <w:pStyle w:val="FootnoteText"/>
        <w:rPr>
          <w:rFonts w:ascii="Times New Roman" w:hAnsi="Times New Roman"/>
          <w:lang w:val="es-AR"/>
        </w:rPr>
      </w:pPr>
      <w:r w:rsidRPr="00641208">
        <w:rPr>
          <w:rStyle w:val="FootnoteReference"/>
          <w:rFonts w:ascii="Times New Roman" w:hAnsi="Times New Roman"/>
        </w:rPr>
        <w:footnoteRef/>
      </w:r>
      <w:r w:rsidRPr="00641208">
        <w:rPr>
          <w:rFonts w:ascii="Times New Roman" w:hAnsi="Times New Roman"/>
        </w:rPr>
        <w:t xml:space="preserve"> </w:t>
      </w:r>
      <w:r w:rsidRPr="00641208">
        <w:rPr>
          <w:rFonts w:ascii="Times New Roman" w:hAnsi="Times New Roman"/>
          <w:lang w:val="es-AR"/>
        </w:rPr>
        <w:t>Decreto del Gobierno Nacional 592/2007.</w:t>
      </w:r>
    </w:p>
  </w:footnote>
  <w:footnote w:id="7">
    <w:p w:rsidR="00050820" w:rsidRPr="00103977" w:rsidRDefault="00050820" w:rsidP="00F546D0">
      <w:pPr>
        <w:pStyle w:val="FootnoteText"/>
        <w:rPr>
          <w:rFonts w:ascii="Times New Roman" w:hAnsi="Times New Roman"/>
          <w:lang w:val="es-ES"/>
        </w:rPr>
      </w:pPr>
      <w:r w:rsidRPr="00103977">
        <w:rPr>
          <w:rStyle w:val="FootnoteReference"/>
          <w:rFonts w:ascii="Times New Roman" w:hAnsi="Times New Roman"/>
        </w:rPr>
        <w:footnoteRef/>
      </w:r>
      <w:r w:rsidRPr="00103977">
        <w:rPr>
          <w:rFonts w:ascii="Times New Roman" w:hAnsi="Times New Roman"/>
          <w:lang w:val="es-ES"/>
        </w:rPr>
        <w:t xml:space="preserve"> Las líneas Roca, San Martin y Belgrano Sur son operadas por la Unión de Gestión Operativa Ferroviaria de Emergencia (UGOFE), y las líneas Mitre y Sarmiento por la Unidad de Gestión Operativa Mitre Sarmiento (UGOMS).</w:t>
      </w:r>
      <w:r w:rsidR="00C56984">
        <w:rPr>
          <w:rFonts w:ascii="Times New Roman" w:hAnsi="Times New Roman"/>
          <w:lang w:val="es-ES"/>
        </w:rPr>
        <w:t xml:space="preserve"> Los operadores son retribuidos por los gastos en que incurren, cobran los pasajes en nombre del estado, y cobran un honorario por el gerenciamiento que realizan.</w:t>
      </w:r>
    </w:p>
  </w:footnote>
  <w:footnote w:id="8">
    <w:p w:rsidR="00050820" w:rsidRPr="00103977" w:rsidRDefault="00050820">
      <w:pPr>
        <w:pStyle w:val="FootnoteText"/>
        <w:rPr>
          <w:rFonts w:ascii="Times New Roman" w:hAnsi="Times New Roman"/>
          <w:lang w:val="es-AR"/>
        </w:rPr>
      </w:pPr>
      <w:r w:rsidRPr="00103977">
        <w:rPr>
          <w:rStyle w:val="FootnoteReference"/>
          <w:rFonts w:ascii="Times New Roman" w:hAnsi="Times New Roman"/>
        </w:rPr>
        <w:footnoteRef/>
      </w:r>
      <w:r w:rsidRPr="00103977">
        <w:rPr>
          <w:rFonts w:ascii="Times New Roman" w:hAnsi="Times New Roman"/>
        </w:rPr>
        <w:t xml:space="preserve"> </w:t>
      </w:r>
      <w:r w:rsidRPr="00103977">
        <w:rPr>
          <w:rFonts w:ascii="Times New Roman" w:hAnsi="Times New Roman"/>
          <w:lang w:val="es-AR"/>
        </w:rPr>
        <w:t xml:space="preserve">Fuente: “ENMODO”, Encuesta de Origen y Destino, PTUBA, Secretaría de Transporte. </w:t>
      </w:r>
    </w:p>
  </w:footnote>
  <w:footnote w:id="9">
    <w:p w:rsidR="00641208" w:rsidRPr="00641208" w:rsidRDefault="00641208">
      <w:pPr>
        <w:pStyle w:val="FootnoteText"/>
        <w:rPr>
          <w:rFonts w:ascii="Times New Roman" w:hAnsi="Times New Roman"/>
          <w:lang w:val="es-AR"/>
        </w:rPr>
      </w:pPr>
      <w:r w:rsidRPr="00641208">
        <w:rPr>
          <w:rStyle w:val="FootnoteReference"/>
          <w:rFonts w:ascii="Times New Roman" w:hAnsi="Times New Roman"/>
        </w:rPr>
        <w:footnoteRef/>
      </w:r>
      <w:r w:rsidRPr="00641208">
        <w:rPr>
          <w:rFonts w:ascii="Times New Roman" w:hAnsi="Times New Roman"/>
        </w:rPr>
        <w:t xml:space="preserve"> </w:t>
      </w:r>
      <w:r w:rsidRPr="00641208">
        <w:rPr>
          <w:rFonts w:ascii="Times New Roman" w:hAnsi="Times New Roman"/>
          <w:lang w:val="es-AR"/>
        </w:rPr>
        <w:t xml:space="preserve">En América Latina, sólo la </w:t>
      </w:r>
      <w:proofErr w:type="spellStart"/>
      <w:r w:rsidRPr="00641208">
        <w:rPr>
          <w:rFonts w:ascii="Times New Roman" w:hAnsi="Times New Roman"/>
          <w:lang w:val="es-AR"/>
        </w:rPr>
        <w:t>Companhia</w:t>
      </w:r>
      <w:proofErr w:type="spellEnd"/>
      <w:r w:rsidRPr="00641208">
        <w:rPr>
          <w:rFonts w:ascii="Times New Roman" w:hAnsi="Times New Roman"/>
          <w:lang w:val="es-AR"/>
        </w:rPr>
        <w:t xml:space="preserve"> Paulista de </w:t>
      </w:r>
      <w:proofErr w:type="spellStart"/>
      <w:r w:rsidRPr="00641208">
        <w:rPr>
          <w:rFonts w:ascii="Times New Roman" w:hAnsi="Times New Roman"/>
          <w:lang w:val="es-AR"/>
        </w:rPr>
        <w:t>Trens</w:t>
      </w:r>
      <w:proofErr w:type="spellEnd"/>
      <w:r w:rsidRPr="00641208">
        <w:rPr>
          <w:rFonts w:ascii="Times New Roman" w:hAnsi="Times New Roman"/>
          <w:lang w:val="es-AR"/>
        </w:rPr>
        <w:t xml:space="preserve"> Metropolitanos (CPTM) que sirve al </w:t>
      </w:r>
      <w:r w:rsidR="00775EF9" w:rsidRPr="00641208">
        <w:rPr>
          <w:rFonts w:ascii="Times New Roman" w:hAnsi="Times New Roman"/>
          <w:lang w:val="es-AR"/>
        </w:rPr>
        <w:t>Área</w:t>
      </w:r>
      <w:r w:rsidRPr="00641208">
        <w:rPr>
          <w:rFonts w:ascii="Times New Roman" w:hAnsi="Times New Roman"/>
          <w:lang w:val="es-AR"/>
        </w:rPr>
        <w:t xml:space="preserve"> Metropolitana de San Pablo, y transportó 764 millones de pasajeros en el año 2012 (</w:t>
      </w:r>
      <w:hyperlink r:id="rId4" w:history="1">
        <w:r w:rsidRPr="00641208">
          <w:rPr>
            <w:rStyle w:val="Hyperlink"/>
            <w:rFonts w:ascii="Times New Roman" w:hAnsi="Times New Roman"/>
            <w:lang w:val="es-AR"/>
          </w:rPr>
          <w:t>www.stm.sp.gov.br</w:t>
        </w:r>
      </w:hyperlink>
      <w:r w:rsidRPr="00641208">
        <w:rPr>
          <w:rFonts w:ascii="Times New Roman" w:hAnsi="Times New Roman"/>
          <w:lang w:val="es-AR"/>
        </w:rPr>
        <w:t xml:space="preserve">),  supera el nivel de actividad ferroviaria </w:t>
      </w:r>
      <w:r>
        <w:rPr>
          <w:rFonts w:ascii="Times New Roman" w:hAnsi="Times New Roman"/>
          <w:lang w:val="es-AR"/>
        </w:rPr>
        <w:t xml:space="preserve">de </w:t>
      </w:r>
      <w:r w:rsidRPr="00641208">
        <w:rPr>
          <w:rFonts w:ascii="Times New Roman" w:hAnsi="Times New Roman"/>
          <w:lang w:val="es-AR"/>
        </w:rPr>
        <w:t xml:space="preserve">la </w:t>
      </w:r>
      <w:r>
        <w:rPr>
          <w:rFonts w:ascii="Times New Roman" w:hAnsi="Times New Roman"/>
          <w:lang w:val="es-AR"/>
        </w:rPr>
        <w:t>R</w:t>
      </w:r>
      <w:r w:rsidRPr="00641208">
        <w:rPr>
          <w:rFonts w:ascii="Times New Roman" w:hAnsi="Times New Roman"/>
          <w:lang w:val="es-AR"/>
        </w:rPr>
        <w:t xml:space="preserve">egión Metropolitana de Buenos Aires </w:t>
      </w:r>
    </w:p>
  </w:footnote>
  <w:footnote w:id="10">
    <w:p w:rsidR="00644E28" w:rsidRPr="00E70E7F" w:rsidRDefault="00644E28" w:rsidP="00644E28">
      <w:pPr>
        <w:pStyle w:val="FootnoteText"/>
        <w:rPr>
          <w:lang w:val="es-ES_tradnl"/>
        </w:rPr>
      </w:pPr>
      <w:r>
        <w:rPr>
          <w:rStyle w:val="FootnoteReference"/>
        </w:rPr>
        <w:footnoteRef/>
      </w:r>
      <w:r>
        <w:t xml:space="preserve"> </w:t>
      </w:r>
      <w:r>
        <w:rPr>
          <w:rFonts w:ascii="Times New Roman" w:hAnsi="Times New Roman"/>
          <w:szCs w:val="24"/>
        </w:rPr>
        <w:t xml:space="preserve">La </w:t>
      </w:r>
      <w:proofErr w:type="spellStart"/>
      <w:r>
        <w:rPr>
          <w:rFonts w:ascii="Times New Roman" w:hAnsi="Times New Roman"/>
          <w:szCs w:val="24"/>
        </w:rPr>
        <w:t>velocidad</w:t>
      </w:r>
      <w:proofErr w:type="spellEnd"/>
      <w:r>
        <w:rPr>
          <w:rFonts w:ascii="Times New Roman" w:hAnsi="Times New Roman"/>
          <w:szCs w:val="24"/>
        </w:rPr>
        <w:t xml:space="preserve"> </w:t>
      </w:r>
      <w:proofErr w:type="spellStart"/>
      <w:r>
        <w:rPr>
          <w:rFonts w:ascii="Times New Roman" w:hAnsi="Times New Roman"/>
          <w:szCs w:val="24"/>
        </w:rPr>
        <w:t>comercial</w:t>
      </w:r>
      <w:proofErr w:type="spellEnd"/>
      <w:r>
        <w:rPr>
          <w:rFonts w:ascii="Times New Roman" w:hAnsi="Times New Roman"/>
          <w:szCs w:val="24"/>
        </w:rPr>
        <w:t xml:space="preserve"> </w:t>
      </w:r>
      <w:r w:rsidR="00A52F76">
        <w:rPr>
          <w:rFonts w:ascii="Times New Roman" w:hAnsi="Times New Roman"/>
          <w:szCs w:val="24"/>
        </w:rPr>
        <w:t xml:space="preserve">del </w:t>
      </w:r>
      <w:proofErr w:type="spellStart"/>
      <w:r w:rsidR="00A52F76">
        <w:rPr>
          <w:rFonts w:ascii="Times New Roman" w:hAnsi="Times New Roman"/>
          <w:szCs w:val="24"/>
        </w:rPr>
        <w:t>corredor</w:t>
      </w:r>
      <w:proofErr w:type="spellEnd"/>
      <w:r w:rsidR="00A52F76">
        <w:rPr>
          <w:rFonts w:ascii="Times New Roman" w:hAnsi="Times New Roman"/>
          <w:szCs w:val="24"/>
        </w:rPr>
        <w:t xml:space="preserve"> a La Plata </w:t>
      </w:r>
      <w:proofErr w:type="spellStart"/>
      <w:r>
        <w:rPr>
          <w:rFonts w:ascii="Times New Roman" w:hAnsi="Times New Roman"/>
          <w:szCs w:val="24"/>
        </w:rPr>
        <w:t>es</w:t>
      </w:r>
      <w:proofErr w:type="spellEnd"/>
      <w:r>
        <w:rPr>
          <w:rFonts w:ascii="Times New Roman" w:hAnsi="Times New Roman"/>
          <w:szCs w:val="24"/>
        </w:rPr>
        <w:t xml:space="preserve"> de 39,3 km/h. La </w:t>
      </w:r>
      <w:proofErr w:type="spellStart"/>
      <w:r>
        <w:rPr>
          <w:rFonts w:ascii="Times New Roman" w:hAnsi="Times New Roman"/>
          <w:szCs w:val="24"/>
        </w:rPr>
        <w:t>velocidad</w:t>
      </w:r>
      <w:proofErr w:type="spellEnd"/>
      <w:r>
        <w:rPr>
          <w:rFonts w:ascii="Times New Roman" w:hAnsi="Times New Roman"/>
          <w:szCs w:val="24"/>
        </w:rPr>
        <w:t xml:space="preserve"> </w:t>
      </w:r>
      <w:proofErr w:type="spellStart"/>
      <w:r>
        <w:rPr>
          <w:rFonts w:ascii="Times New Roman" w:hAnsi="Times New Roman"/>
          <w:szCs w:val="24"/>
        </w:rPr>
        <w:t>comercial</w:t>
      </w:r>
      <w:proofErr w:type="spellEnd"/>
      <w:r>
        <w:rPr>
          <w:rFonts w:ascii="Times New Roman" w:hAnsi="Times New Roman"/>
          <w:szCs w:val="24"/>
        </w:rPr>
        <w:t xml:space="preserve"> del </w:t>
      </w:r>
      <w:proofErr w:type="spellStart"/>
      <w:r>
        <w:rPr>
          <w:rFonts w:ascii="Times New Roman" w:hAnsi="Times New Roman"/>
          <w:szCs w:val="24"/>
        </w:rPr>
        <w:t>corredor</w:t>
      </w:r>
      <w:proofErr w:type="spellEnd"/>
      <w:r>
        <w:rPr>
          <w:rFonts w:ascii="Times New Roman" w:hAnsi="Times New Roman"/>
          <w:szCs w:val="24"/>
        </w:rPr>
        <w:t xml:space="preserve"> </w:t>
      </w:r>
      <w:proofErr w:type="spellStart"/>
      <w:r>
        <w:rPr>
          <w:rFonts w:ascii="Times New Roman" w:hAnsi="Times New Roman"/>
          <w:szCs w:val="24"/>
        </w:rPr>
        <w:t>electrificado</w:t>
      </w:r>
      <w:proofErr w:type="spellEnd"/>
      <w:r>
        <w:rPr>
          <w:rFonts w:ascii="Times New Roman" w:hAnsi="Times New Roman"/>
          <w:szCs w:val="24"/>
        </w:rPr>
        <w:t xml:space="preserve"> a </w:t>
      </w:r>
      <w:proofErr w:type="spellStart"/>
      <w:r>
        <w:rPr>
          <w:rFonts w:ascii="Times New Roman" w:hAnsi="Times New Roman"/>
          <w:szCs w:val="24"/>
        </w:rPr>
        <w:t>Ezeiza</w:t>
      </w:r>
      <w:proofErr w:type="spellEnd"/>
      <w:r>
        <w:rPr>
          <w:rFonts w:ascii="Times New Roman" w:hAnsi="Times New Roman"/>
          <w:szCs w:val="24"/>
        </w:rPr>
        <w:t xml:space="preserve"> </w:t>
      </w:r>
      <w:proofErr w:type="spellStart"/>
      <w:r>
        <w:rPr>
          <w:rFonts w:ascii="Times New Roman" w:hAnsi="Times New Roman"/>
          <w:szCs w:val="24"/>
        </w:rPr>
        <w:t>es</w:t>
      </w:r>
      <w:proofErr w:type="spellEnd"/>
      <w:r>
        <w:rPr>
          <w:rFonts w:ascii="Times New Roman" w:hAnsi="Times New Roman"/>
          <w:szCs w:val="24"/>
        </w:rPr>
        <w:t xml:space="preserve"> de 44,4 km/h (13% m</w:t>
      </w:r>
      <w:r w:rsidRPr="00E70E7F">
        <w:rPr>
          <w:rFonts w:ascii="Times New Roman" w:hAnsi="Times New Roman"/>
          <w:szCs w:val="24"/>
          <w:lang w:val="es-ES_tradnl"/>
        </w:rPr>
        <w:t>ayor</w:t>
      </w:r>
      <w:r>
        <w:rPr>
          <w:rFonts w:ascii="Times New Roman" w:hAnsi="Times New Roman"/>
          <w:szCs w:val="24"/>
        </w:rPr>
        <w:t xml:space="preserve">) y la del </w:t>
      </w:r>
      <w:proofErr w:type="spellStart"/>
      <w:r>
        <w:rPr>
          <w:rFonts w:ascii="Times New Roman" w:hAnsi="Times New Roman"/>
          <w:szCs w:val="24"/>
        </w:rPr>
        <w:t>corredor</w:t>
      </w:r>
      <w:proofErr w:type="spellEnd"/>
      <w:r>
        <w:rPr>
          <w:rFonts w:ascii="Times New Roman" w:hAnsi="Times New Roman"/>
          <w:szCs w:val="24"/>
        </w:rPr>
        <w:t xml:space="preserve"> </w:t>
      </w:r>
      <w:proofErr w:type="spellStart"/>
      <w:r>
        <w:rPr>
          <w:rFonts w:ascii="Times New Roman" w:hAnsi="Times New Roman"/>
          <w:szCs w:val="24"/>
        </w:rPr>
        <w:t>electrificado</w:t>
      </w:r>
      <w:proofErr w:type="spellEnd"/>
      <w:r>
        <w:rPr>
          <w:rFonts w:ascii="Times New Roman" w:hAnsi="Times New Roman"/>
          <w:szCs w:val="24"/>
        </w:rPr>
        <w:t xml:space="preserve"> a Alejandro </w:t>
      </w:r>
      <w:proofErr w:type="spellStart"/>
      <w:r>
        <w:rPr>
          <w:rFonts w:ascii="Times New Roman" w:hAnsi="Times New Roman"/>
          <w:szCs w:val="24"/>
        </w:rPr>
        <w:t>Korn</w:t>
      </w:r>
      <w:proofErr w:type="spellEnd"/>
      <w:r>
        <w:rPr>
          <w:rFonts w:ascii="Times New Roman" w:hAnsi="Times New Roman"/>
          <w:szCs w:val="24"/>
        </w:rPr>
        <w:t xml:space="preserve"> </w:t>
      </w:r>
      <w:proofErr w:type="spellStart"/>
      <w:r>
        <w:rPr>
          <w:rFonts w:ascii="Times New Roman" w:hAnsi="Times New Roman"/>
          <w:szCs w:val="24"/>
        </w:rPr>
        <w:t>es</w:t>
      </w:r>
      <w:proofErr w:type="spellEnd"/>
      <w:r>
        <w:rPr>
          <w:rFonts w:ascii="Times New Roman" w:hAnsi="Times New Roman"/>
          <w:szCs w:val="24"/>
        </w:rPr>
        <w:t xml:space="preserve"> de 49,3 km/h (25% m</w:t>
      </w:r>
      <w:r w:rsidRPr="00E70E7F">
        <w:rPr>
          <w:rFonts w:ascii="Times New Roman" w:hAnsi="Times New Roman"/>
          <w:szCs w:val="24"/>
          <w:lang w:val="es-ES_tradnl"/>
        </w:rPr>
        <w:t>ayor</w:t>
      </w:r>
      <w:r>
        <w:rPr>
          <w:rFonts w:ascii="Times New Roman" w:hAnsi="Times New Roman"/>
          <w:szCs w:val="24"/>
        </w:rPr>
        <w:t>).</w:t>
      </w:r>
      <w:r w:rsidR="006447BD" w:rsidRPr="00E70E7F">
        <w:rPr>
          <w:rFonts w:ascii="Times New Roman" w:hAnsi="Times New Roman"/>
          <w:szCs w:val="24"/>
          <w:lang w:val="es-ES_tradnl"/>
        </w:rPr>
        <w:t xml:space="preserve"> </w:t>
      </w:r>
      <w:r w:rsidR="006447BD">
        <w:rPr>
          <w:rFonts w:ascii="Times New Roman" w:hAnsi="Times New Roman"/>
          <w:szCs w:val="24"/>
        </w:rPr>
        <w:t xml:space="preserve">El </w:t>
      </w:r>
      <w:proofErr w:type="spellStart"/>
      <w:r w:rsidR="006447BD">
        <w:rPr>
          <w:rFonts w:ascii="Times New Roman" w:hAnsi="Times New Roman"/>
          <w:szCs w:val="24"/>
        </w:rPr>
        <w:t>corredor</w:t>
      </w:r>
      <w:proofErr w:type="spellEnd"/>
      <w:r w:rsidR="006447BD">
        <w:rPr>
          <w:rFonts w:ascii="Times New Roman" w:hAnsi="Times New Roman"/>
          <w:szCs w:val="24"/>
        </w:rPr>
        <w:t xml:space="preserve"> a La Plata </w:t>
      </w:r>
      <w:proofErr w:type="spellStart"/>
      <w:r w:rsidR="006447BD">
        <w:rPr>
          <w:rFonts w:ascii="Times New Roman" w:hAnsi="Times New Roman"/>
          <w:szCs w:val="24"/>
        </w:rPr>
        <w:t>tiene</w:t>
      </w:r>
      <w:proofErr w:type="spellEnd"/>
      <w:r w:rsidR="006447BD">
        <w:rPr>
          <w:rFonts w:ascii="Times New Roman" w:hAnsi="Times New Roman"/>
          <w:szCs w:val="24"/>
        </w:rPr>
        <w:t xml:space="preserve"> </w:t>
      </w:r>
      <w:proofErr w:type="spellStart"/>
      <w:r w:rsidR="006447BD">
        <w:rPr>
          <w:rFonts w:ascii="Times New Roman" w:hAnsi="Times New Roman"/>
          <w:szCs w:val="24"/>
        </w:rPr>
        <w:t>una</w:t>
      </w:r>
      <w:proofErr w:type="spellEnd"/>
      <w:r w:rsidR="006447BD">
        <w:rPr>
          <w:rFonts w:ascii="Times New Roman" w:hAnsi="Times New Roman"/>
          <w:szCs w:val="24"/>
        </w:rPr>
        <w:t xml:space="preserve"> </w:t>
      </w:r>
      <w:proofErr w:type="spellStart"/>
      <w:r w:rsidR="006447BD">
        <w:rPr>
          <w:rFonts w:ascii="Times New Roman" w:hAnsi="Times New Roman"/>
          <w:szCs w:val="24"/>
        </w:rPr>
        <w:t>estación</w:t>
      </w:r>
      <w:proofErr w:type="spellEnd"/>
      <w:r w:rsidR="006447BD">
        <w:rPr>
          <w:rFonts w:ascii="Times New Roman" w:hAnsi="Times New Roman"/>
          <w:szCs w:val="24"/>
        </w:rPr>
        <w:t xml:space="preserve"> </w:t>
      </w:r>
      <w:proofErr w:type="spellStart"/>
      <w:r w:rsidR="006447BD">
        <w:rPr>
          <w:rFonts w:ascii="Times New Roman" w:hAnsi="Times New Roman"/>
          <w:szCs w:val="24"/>
        </w:rPr>
        <w:t>cada</w:t>
      </w:r>
      <w:proofErr w:type="spellEnd"/>
      <w:r w:rsidR="006447BD">
        <w:rPr>
          <w:rFonts w:ascii="Times New Roman" w:hAnsi="Times New Roman"/>
          <w:szCs w:val="24"/>
        </w:rPr>
        <w:t xml:space="preserve"> 2,75 km, el </w:t>
      </w:r>
      <w:proofErr w:type="spellStart"/>
      <w:r w:rsidR="006447BD">
        <w:rPr>
          <w:rFonts w:ascii="Times New Roman" w:hAnsi="Times New Roman"/>
          <w:szCs w:val="24"/>
        </w:rPr>
        <w:t>corredor</w:t>
      </w:r>
      <w:proofErr w:type="spellEnd"/>
      <w:r w:rsidR="006447BD">
        <w:rPr>
          <w:rFonts w:ascii="Times New Roman" w:hAnsi="Times New Roman"/>
          <w:szCs w:val="24"/>
        </w:rPr>
        <w:t xml:space="preserve"> a </w:t>
      </w:r>
      <w:proofErr w:type="spellStart"/>
      <w:r w:rsidR="006447BD">
        <w:rPr>
          <w:rFonts w:ascii="Times New Roman" w:hAnsi="Times New Roman"/>
          <w:szCs w:val="24"/>
        </w:rPr>
        <w:t>Ezeiza</w:t>
      </w:r>
      <w:proofErr w:type="spellEnd"/>
      <w:r w:rsidR="006447BD">
        <w:rPr>
          <w:rFonts w:ascii="Times New Roman" w:hAnsi="Times New Roman"/>
          <w:szCs w:val="24"/>
        </w:rPr>
        <w:t xml:space="preserve"> </w:t>
      </w:r>
      <w:proofErr w:type="spellStart"/>
      <w:r w:rsidR="006447BD">
        <w:rPr>
          <w:rFonts w:ascii="Times New Roman" w:hAnsi="Times New Roman"/>
          <w:szCs w:val="24"/>
        </w:rPr>
        <w:t>uno</w:t>
      </w:r>
      <w:proofErr w:type="spellEnd"/>
      <w:r w:rsidR="006447BD">
        <w:rPr>
          <w:rFonts w:ascii="Times New Roman" w:hAnsi="Times New Roman"/>
          <w:szCs w:val="24"/>
        </w:rPr>
        <w:t xml:space="preserve"> </w:t>
      </w:r>
      <w:proofErr w:type="spellStart"/>
      <w:r w:rsidR="006447BD">
        <w:rPr>
          <w:rFonts w:ascii="Times New Roman" w:hAnsi="Times New Roman"/>
          <w:szCs w:val="24"/>
        </w:rPr>
        <w:t>cada</w:t>
      </w:r>
      <w:proofErr w:type="spellEnd"/>
      <w:r w:rsidR="006447BD">
        <w:rPr>
          <w:rFonts w:ascii="Times New Roman" w:hAnsi="Times New Roman"/>
          <w:szCs w:val="24"/>
        </w:rPr>
        <w:t xml:space="preserve"> 2,16 </w:t>
      </w:r>
      <w:proofErr w:type="spellStart"/>
      <w:r w:rsidR="006447BD">
        <w:rPr>
          <w:rFonts w:ascii="Times New Roman" w:hAnsi="Times New Roman"/>
          <w:szCs w:val="24"/>
        </w:rPr>
        <w:t>kilómetros</w:t>
      </w:r>
      <w:proofErr w:type="spellEnd"/>
      <w:r w:rsidR="006447BD">
        <w:rPr>
          <w:rFonts w:ascii="Times New Roman" w:hAnsi="Times New Roman"/>
          <w:szCs w:val="24"/>
        </w:rPr>
        <w:t xml:space="preserve"> y el </w:t>
      </w:r>
      <w:proofErr w:type="spellStart"/>
      <w:r w:rsidR="006447BD">
        <w:rPr>
          <w:rFonts w:ascii="Times New Roman" w:hAnsi="Times New Roman"/>
          <w:szCs w:val="24"/>
        </w:rPr>
        <w:t>corredor</w:t>
      </w:r>
      <w:proofErr w:type="spellEnd"/>
      <w:r w:rsidR="006447BD">
        <w:rPr>
          <w:rFonts w:ascii="Times New Roman" w:hAnsi="Times New Roman"/>
          <w:szCs w:val="24"/>
        </w:rPr>
        <w:t xml:space="preserve"> a Alejandro </w:t>
      </w:r>
      <w:proofErr w:type="spellStart"/>
      <w:r w:rsidR="006447BD">
        <w:rPr>
          <w:rFonts w:ascii="Times New Roman" w:hAnsi="Times New Roman"/>
          <w:szCs w:val="24"/>
        </w:rPr>
        <w:t>Korn</w:t>
      </w:r>
      <w:proofErr w:type="spellEnd"/>
      <w:r w:rsidR="006447BD">
        <w:rPr>
          <w:rFonts w:ascii="Times New Roman" w:hAnsi="Times New Roman"/>
          <w:szCs w:val="24"/>
        </w:rPr>
        <w:t xml:space="preserve"> </w:t>
      </w:r>
      <w:proofErr w:type="spellStart"/>
      <w:r w:rsidR="006447BD">
        <w:rPr>
          <w:rFonts w:ascii="Times New Roman" w:hAnsi="Times New Roman"/>
          <w:szCs w:val="24"/>
        </w:rPr>
        <w:t>uno</w:t>
      </w:r>
      <w:proofErr w:type="spellEnd"/>
      <w:r w:rsidR="006447BD">
        <w:rPr>
          <w:rFonts w:ascii="Times New Roman" w:hAnsi="Times New Roman"/>
          <w:szCs w:val="24"/>
        </w:rPr>
        <w:t xml:space="preserve"> </w:t>
      </w:r>
      <w:proofErr w:type="spellStart"/>
      <w:r w:rsidR="006447BD">
        <w:rPr>
          <w:rFonts w:ascii="Times New Roman" w:hAnsi="Times New Roman"/>
          <w:szCs w:val="24"/>
        </w:rPr>
        <w:t>cada</w:t>
      </w:r>
      <w:proofErr w:type="spellEnd"/>
      <w:r w:rsidR="006447BD">
        <w:rPr>
          <w:rFonts w:ascii="Times New Roman" w:hAnsi="Times New Roman"/>
          <w:szCs w:val="24"/>
        </w:rPr>
        <w:t xml:space="preserve"> 2,63 km. </w:t>
      </w:r>
      <w:r w:rsidR="00A52F76" w:rsidRPr="00E70E7F">
        <w:rPr>
          <w:rFonts w:ascii="Times New Roman" w:hAnsi="Times New Roman"/>
          <w:szCs w:val="24"/>
          <w:lang w:val="es-ES_tradnl"/>
        </w:rPr>
        <w:t xml:space="preserve">mayor proximidad de </w:t>
      </w:r>
      <w:proofErr w:type="spellStart"/>
      <w:r w:rsidR="006447BD">
        <w:rPr>
          <w:rFonts w:ascii="Times New Roman" w:hAnsi="Times New Roman"/>
          <w:szCs w:val="24"/>
        </w:rPr>
        <w:t>estaciones</w:t>
      </w:r>
      <w:proofErr w:type="spellEnd"/>
      <w:r w:rsidR="006447BD">
        <w:rPr>
          <w:rFonts w:ascii="Times New Roman" w:hAnsi="Times New Roman"/>
          <w:szCs w:val="24"/>
        </w:rPr>
        <w:t xml:space="preserve"> </w:t>
      </w:r>
      <w:proofErr w:type="spellStart"/>
      <w:r w:rsidR="006447BD">
        <w:rPr>
          <w:rFonts w:ascii="Times New Roman" w:hAnsi="Times New Roman"/>
          <w:szCs w:val="24"/>
        </w:rPr>
        <w:t>implica</w:t>
      </w:r>
      <w:proofErr w:type="spellEnd"/>
      <w:r w:rsidR="006447BD">
        <w:rPr>
          <w:rFonts w:ascii="Times New Roman" w:hAnsi="Times New Roman"/>
          <w:szCs w:val="24"/>
        </w:rPr>
        <w:t xml:space="preserve"> </w:t>
      </w:r>
      <w:proofErr w:type="spellStart"/>
      <w:r w:rsidR="006447BD">
        <w:rPr>
          <w:rFonts w:ascii="Times New Roman" w:hAnsi="Times New Roman"/>
          <w:szCs w:val="24"/>
        </w:rPr>
        <w:t>más</w:t>
      </w:r>
      <w:proofErr w:type="spellEnd"/>
      <w:r w:rsidR="006447BD">
        <w:rPr>
          <w:rFonts w:ascii="Times New Roman" w:hAnsi="Times New Roman"/>
          <w:szCs w:val="24"/>
        </w:rPr>
        <w:t xml:space="preserve"> </w:t>
      </w:r>
      <w:proofErr w:type="spellStart"/>
      <w:r w:rsidR="006447BD">
        <w:rPr>
          <w:rFonts w:ascii="Times New Roman" w:hAnsi="Times New Roman"/>
          <w:szCs w:val="24"/>
        </w:rPr>
        <w:t>aceleraciones</w:t>
      </w:r>
      <w:proofErr w:type="spellEnd"/>
      <w:r w:rsidR="006447BD">
        <w:rPr>
          <w:rFonts w:ascii="Times New Roman" w:hAnsi="Times New Roman"/>
          <w:szCs w:val="24"/>
        </w:rPr>
        <w:t xml:space="preserve"> y </w:t>
      </w:r>
      <w:proofErr w:type="spellStart"/>
      <w:r w:rsidR="006447BD">
        <w:rPr>
          <w:rFonts w:ascii="Times New Roman" w:hAnsi="Times New Roman"/>
          <w:szCs w:val="24"/>
        </w:rPr>
        <w:t>desaceleraciones</w:t>
      </w:r>
      <w:proofErr w:type="spellEnd"/>
      <w:r w:rsidR="006447BD">
        <w:rPr>
          <w:rFonts w:ascii="Times New Roman" w:hAnsi="Times New Roman"/>
          <w:szCs w:val="24"/>
        </w:rPr>
        <w:t xml:space="preserve"> y, </w:t>
      </w:r>
      <w:proofErr w:type="spellStart"/>
      <w:r w:rsidR="006447BD">
        <w:rPr>
          <w:rFonts w:ascii="Times New Roman" w:hAnsi="Times New Roman"/>
          <w:szCs w:val="24"/>
        </w:rPr>
        <w:t>por</w:t>
      </w:r>
      <w:proofErr w:type="spellEnd"/>
      <w:r w:rsidR="006447BD">
        <w:rPr>
          <w:rFonts w:ascii="Times New Roman" w:hAnsi="Times New Roman"/>
          <w:szCs w:val="24"/>
        </w:rPr>
        <w:t xml:space="preserve"> </w:t>
      </w:r>
      <w:proofErr w:type="spellStart"/>
      <w:r w:rsidR="006447BD">
        <w:rPr>
          <w:rFonts w:ascii="Times New Roman" w:hAnsi="Times New Roman"/>
          <w:szCs w:val="24"/>
        </w:rPr>
        <w:t>consiguiente</w:t>
      </w:r>
      <w:proofErr w:type="spellEnd"/>
      <w:r w:rsidR="006447BD">
        <w:rPr>
          <w:rFonts w:ascii="Times New Roman" w:hAnsi="Times New Roman"/>
          <w:szCs w:val="24"/>
        </w:rPr>
        <w:t xml:space="preserve">, </w:t>
      </w:r>
      <w:proofErr w:type="spellStart"/>
      <w:r w:rsidR="006447BD">
        <w:rPr>
          <w:rFonts w:ascii="Times New Roman" w:hAnsi="Times New Roman"/>
          <w:szCs w:val="24"/>
        </w:rPr>
        <w:t>menor</w:t>
      </w:r>
      <w:proofErr w:type="spellEnd"/>
      <w:r w:rsidR="006447BD">
        <w:rPr>
          <w:rFonts w:ascii="Times New Roman" w:hAnsi="Times New Roman"/>
          <w:szCs w:val="24"/>
        </w:rPr>
        <w:t xml:space="preserve"> </w:t>
      </w:r>
      <w:proofErr w:type="spellStart"/>
      <w:r w:rsidR="006447BD">
        <w:rPr>
          <w:rFonts w:ascii="Times New Roman" w:hAnsi="Times New Roman"/>
          <w:szCs w:val="24"/>
        </w:rPr>
        <w:t>velocidad</w:t>
      </w:r>
      <w:proofErr w:type="spellEnd"/>
      <w:r w:rsidR="006447BD">
        <w:rPr>
          <w:rFonts w:ascii="Times New Roman" w:hAnsi="Times New Roman"/>
          <w:szCs w:val="24"/>
        </w:rPr>
        <w:t xml:space="preserve"> </w:t>
      </w:r>
      <w:proofErr w:type="spellStart"/>
      <w:r w:rsidR="006447BD">
        <w:rPr>
          <w:rFonts w:ascii="Times New Roman" w:hAnsi="Times New Roman"/>
          <w:szCs w:val="24"/>
        </w:rPr>
        <w:t>comercial</w:t>
      </w:r>
      <w:proofErr w:type="spellEnd"/>
      <w:r w:rsidR="006447BD">
        <w:rPr>
          <w:rFonts w:ascii="Times New Roman" w:hAnsi="Times New Roman"/>
          <w:szCs w:val="24"/>
        </w:rPr>
        <w:t xml:space="preserve">. En el </w:t>
      </w:r>
      <w:proofErr w:type="spellStart"/>
      <w:r w:rsidR="006447BD">
        <w:rPr>
          <w:rFonts w:ascii="Times New Roman" w:hAnsi="Times New Roman"/>
          <w:szCs w:val="24"/>
        </w:rPr>
        <w:t>caso</w:t>
      </w:r>
      <w:proofErr w:type="spellEnd"/>
      <w:r w:rsidR="006447BD">
        <w:rPr>
          <w:rFonts w:ascii="Times New Roman" w:hAnsi="Times New Roman"/>
          <w:szCs w:val="24"/>
        </w:rPr>
        <w:t xml:space="preserve"> de </w:t>
      </w:r>
      <w:proofErr w:type="spellStart"/>
      <w:r w:rsidR="006447BD">
        <w:rPr>
          <w:rFonts w:ascii="Times New Roman" w:hAnsi="Times New Roman"/>
          <w:szCs w:val="24"/>
        </w:rPr>
        <w:t>Ezeiza</w:t>
      </w:r>
      <w:proofErr w:type="spellEnd"/>
      <w:r w:rsidR="006447BD">
        <w:rPr>
          <w:rFonts w:ascii="Times New Roman" w:hAnsi="Times New Roman"/>
          <w:szCs w:val="24"/>
        </w:rPr>
        <w:t xml:space="preserve"> </w:t>
      </w:r>
      <w:proofErr w:type="spellStart"/>
      <w:r w:rsidR="006447BD">
        <w:rPr>
          <w:rFonts w:ascii="Times New Roman" w:hAnsi="Times New Roman"/>
          <w:szCs w:val="24"/>
        </w:rPr>
        <w:t>las</w:t>
      </w:r>
      <w:proofErr w:type="spellEnd"/>
      <w:r w:rsidR="006447BD">
        <w:rPr>
          <w:rFonts w:ascii="Times New Roman" w:hAnsi="Times New Roman"/>
          <w:szCs w:val="24"/>
        </w:rPr>
        <w:t xml:space="preserve"> </w:t>
      </w:r>
      <w:proofErr w:type="spellStart"/>
      <w:r w:rsidR="006447BD">
        <w:rPr>
          <w:rFonts w:ascii="Times New Roman" w:hAnsi="Times New Roman"/>
          <w:szCs w:val="24"/>
        </w:rPr>
        <w:t>estaciones</w:t>
      </w:r>
      <w:proofErr w:type="spellEnd"/>
      <w:r w:rsidR="006447BD">
        <w:rPr>
          <w:rFonts w:ascii="Times New Roman" w:hAnsi="Times New Roman"/>
          <w:szCs w:val="24"/>
        </w:rPr>
        <w:t xml:space="preserve"> </w:t>
      </w:r>
      <w:proofErr w:type="spellStart"/>
      <w:r w:rsidR="006447BD">
        <w:rPr>
          <w:rFonts w:ascii="Times New Roman" w:hAnsi="Times New Roman"/>
          <w:szCs w:val="24"/>
        </w:rPr>
        <w:t>más</w:t>
      </w:r>
      <w:proofErr w:type="spellEnd"/>
      <w:r w:rsidR="006447BD">
        <w:rPr>
          <w:rFonts w:ascii="Times New Roman" w:hAnsi="Times New Roman"/>
          <w:szCs w:val="24"/>
        </w:rPr>
        <w:t xml:space="preserve"> </w:t>
      </w:r>
      <w:proofErr w:type="spellStart"/>
      <w:r w:rsidR="006447BD">
        <w:rPr>
          <w:rFonts w:ascii="Times New Roman" w:hAnsi="Times New Roman"/>
          <w:szCs w:val="24"/>
        </w:rPr>
        <w:t>cercanas</w:t>
      </w:r>
      <w:proofErr w:type="spellEnd"/>
      <w:r w:rsidR="006447BD">
        <w:rPr>
          <w:rFonts w:ascii="Times New Roman" w:hAnsi="Times New Roman"/>
          <w:szCs w:val="24"/>
        </w:rPr>
        <w:t xml:space="preserve"> son un </w:t>
      </w:r>
      <w:proofErr w:type="spellStart"/>
      <w:r w:rsidR="006447BD">
        <w:rPr>
          <w:rFonts w:ascii="Times New Roman" w:hAnsi="Times New Roman"/>
          <w:szCs w:val="24"/>
        </w:rPr>
        <w:t>elemento</w:t>
      </w:r>
      <w:proofErr w:type="spellEnd"/>
      <w:r w:rsidR="006447BD">
        <w:rPr>
          <w:rFonts w:ascii="Times New Roman" w:hAnsi="Times New Roman"/>
          <w:szCs w:val="24"/>
        </w:rPr>
        <w:t xml:space="preserve"> </w:t>
      </w:r>
      <w:proofErr w:type="spellStart"/>
      <w:r w:rsidR="006447BD">
        <w:rPr>
          <w:rFonts w:ascii="Times New Roman" w:hAnsi="Times New Roman"/>
          <w:szCs w:val="24"/>
        </w:rPr>
        <w:t>que</w:t>
      </w:r>
      <w:proofErr w:type="spellEnd"/>
      <w:r w:rsidR="006447BD">
        <w:rPr>
          <w:rFonts w:ascii="Times New Roman" w:hAnsi="Times New Roman"/>
          <w:szCs w:val="24"/>
        </w:rPr>
        <w:t xml:space="preserve"> </w:t>
      </w:r>
      <w:proofErr w:type="spellStart"/>
      <w:r w:rsidR="006447BD">
        <w:rPr>
          <w:rFonts w:ascii="Times New Roman" w:hAnsi="Times New Roman"/>
          <w:szCs w:val="24"/>
        </w:rPr>
        <w:t>influye</w:t>
      </w:r>
      <w:proofErr w:type="spellEnd"/>
      <w:r w:rsidR="006447BD">
        <w:rPr>
          <w:rFonts w:ascii="Times New Roman" w:hAnsi="Times New Roman"/>
          <w:szCs w:val="24"/>
        </w:rPr>
        <w:t xml:space="preserve"> en contra de </w:t>
      </w:r>
      <w:proofErr w:type="spellStart"/>
      <w:r w:rsidR="006447BD">
        <w:rPr>
          <w:rFonts w:ascii="Times New Roman" w:hAnsi="Times New Roman"/>
          <w:szCs w:val="24"/>
        </w:rPr>
        <w:t>que</w:t>
      </w:r>
      <w:proofErr w:type="spellEnd"/>
      <w:r w:rsidR="006447BD">
        <w:rPr>
          <w:rFonts w:ascii="Times New Roman" w:hAnsi="Times New Roman"/>
          <w:szCs w:val="24"/>
        </w:rPr>
        <w:t xml:space="preserve"> </w:t>
      </w:r>
      <w:proofErr w:type="spellStart"/>
      <w:r w:rsidR="006447BD">
        <w:rPr>
          <w:rFonts w:ascii="Times New Roman" w:hAnsi="Times New Roman"/>
          <w:szCs w:val="24"/>
        </w:rPr>
        <w:t>tenga</w:t>
      </w:r>
      <w:proofErr w:type="spellEnd"/>
      <w:r w:rsidR="006447BD">
        <w:rPr>
          <w:rFonts w:ascii="Times New Roman" w:hAnsi="Times New Roman"/>
          <w:szCs w:val="24"/>
        </w:rPr>
        <w:t xml:space="preserve"> </w:t>
      </w:r>
      <w:proofErr w:type="spellStart"/>
      <w:r w:rsidR="006447BD">
        <w:rPr>
          <w:rFonts w:ascii="Times New Roman" w:hAnsi="Times New Roman"/>
          <w:szCs w:val="24"/>
        </w:rPr>
        <w:t>una</w:t>
      </w:r>
      <w:proofErr w:type="spellEnd"/>
      <w:r w:rsidR="006447BD">
        <w:rPr>
          <w:rFonts w:ascii="Times New Roman" w:hAnsi="Times New Roman"/>
          <w:szCs w:val="24"/>
        </w:rPr>
        <w:t xml:space="preserve"> mayor </w:t>
      </w:r>
      <w:proofErr w:type="spellStart"/>
      <w:r w:rsidR="006447BD">
        <w:rPr>
          <w:rFonts w:ascii="Times New Roman" w:hAnsi="Times New Roman"/>
          <w:szCs w:val="24"/>
        </w:rPr>
        <w:t>velocidad</w:t>
      </w:r>
      <w:proofErr w:type="spellEnd"/>
      <w:r w:rsidR="006447BD">
        <w:rPr>
          <w:rFonts w:ascii="Times New Roman" w:hAnsi="Times New Roman"/>
          <w:szCs w:val="24"/>
        </w:rPr>
        <w:t xml:space="preserve"> </w:t>
      </w:r>
      <w:proofErr w:type="spellStart"/>
      <w:r w:rsidR="006447BD">
        <w:rPr>
          <w:rFonts w:ascii="Times New Roman" w:hAnsi="Times New Roman"/>
          <w:szCs w:val="24"/>
        </w:rPr>
        <w:t>comercial</w:t>
      </w:r>
      <w:proofErr w:type="spellEnd"/>
      <w:r w:rsidR="006447BD">
        <w:rPr>
          <w:rFonts w:ascii="Times New Roman" w:hAnsi="Times New Roman"/>
          <w:szCs w:val="24"/>
        </w:rPr>
        <w:t>.</w:t>
      </w:r>
    </w:p>
  </w:footnote>
  <w:footnote w:id="11">
    <w:p w:rsidR="00050820" w:rsidRPr="00BF084C" w:rsidRDefault="00050820">
      <w:pPr>
        <w:pStyle w:val="FootnoteText"/>
        <w:rPr>
          <w:rFonts w:ascii="Times New Roman" w:hAnsi="Times New Roman"/>
          <w:lang w:val="es-AR"/>
        </w:rPr>
      </w:pPr>
      <w:r w:rsidRPr="00BF084C">
        <w:rPr>
          <w:rStyle w:val="FootnoteReference"/>
          <w:rFonts w:ascii="Times New Roman" w:hAnsi="Times New Roman"/>
        </w:rPr>
        <w:footnoteRef/>
      </w:r>
      <w:r w:rsidRPr="00BF084C">
        <w:rPr>
          <w:rFonts w:ascii="Times New Roman" w:hAnsi="Times New Roman"/>
        </w:rPr>
        <w:t xml:space="preserve"> </w:t>
      </w:r>
      <w:r w:rsidRPr="00BF084C">
        <w:rPr>
          <w:rFonts w:ascii="Times New Roman" w:hAnsi="Times New Roman"/>
          <w:lang w:val="es-AR"/>
        </w:rPr>
        <w:t xml:space="preserve">Estudio de Viabilidad Económica de la electrificación del Corredor Plaza Constitución-La Plata, Línea Roca, </w:t>
      </w:r>
      <w:proofErr w:type="spellStart"/>
      <w:r w:rsidRPr="00BF084C">
        <w:rPr>
          <w:rFonts w:ascii="Times New Roman" w:hAnsi="Times New Roman"/>
          <w:lang w:val="es-AR"/>
        </w:rPr>
        <w:t>ACyA</w:t>
      </w:r>
      <w:proofErr w:type="spellEnd"/>
      <w:r w:rsidRPr="00BF084C">
        <w:rPr>
          <w:rFonts w:ascii="Times New Roman" w:hAnsi="Times New Roman"/>
          <w:lang w:val="es-AR"/>
        </w:rPr>
        <w:t xml:space="preserve">, Informe Inicial, Junio de 2013. </w:t>
      </w:r>
    </w:p>
  </w:footnote>
  <w:footnote w:id="12">
    <w:p w:rsidR="00050820" w:rsidRPr="00BF084C" w:rsidRDefault="00050820">
      <w:pPr>
        <w:pStyle w:val="FootnoteText"/>
        <w:rPr>
          <w:rFonts w:ascii="Times New Roman" w:hAnsi="Times New Roman"/>
        </w:rPr>
      </w:pPr>
      <w:r w:rsidRPr="00BF084C">
        <w:rPr>
          <w:rStyle w:val="FootnoteReference"/>
          <w:rFonts w:ascii="Times New Roman" w:hAnsi="Times New Roman"/>
        </w:rPr>
        <w:footnoteRef/>
      </w:r>
      <w:r w:rsidRPr="00BF084C">
        <w:rPr>
          <w:rFonts w:ascii="Times New Roman" w:hAnsi="Times New Roman"/>
        </w:rPr>
        <w:t xml:space="preserve"> De </w:t>
      </w:r>
      <w:proofErr w:type="spellStart"/>
      <w:r w:rsidRPr="00BF084C">
        <w:rPr>
          <w:rFonts w:ascii="Times New Roman" w:hAnsi="Times New Roman"/>
        </w:rPr>
        <w:t>acuerdo</w:t>
      </w:r>
      <w:proofErr w:type="spellEnd"/>
      <w:r w:rsidRPr="00BF084C">
        <w:rPr>
          <w:rFonts w:ascii="Times New Roman" w:hAnsi="Times New Roman"/>
        </w:rPr>
        <w:t xml:space="preserve"> con la </w:t>
      </w:r>
      <w:proofErr w:type="spellStart"/>
      <w:r w:rsidRPr="00BF084C">
        <w:rPr>
          <w:rFonts w:ascii="Times New Roman" w:hAnsi="Times New Roman"/>
        </w:rPr>
        <w:t>información</w:t>
      </w:r>
      <w:proofErr w:type="spellEnd"/>
      <w:r w:rsidRPr="00BF084C">
        <w:rPr>
          <w:rFonts w:ascii="Times New Roman" w:hAnsi="Times New Roman"/>
        </w:rPr>
        <w:t xml:space="preserve"> del sistema SUBE (Sistema Único de Boleto Electrónico)</w:t>
      </w:r>
      <w:r w:rsidRPr="00BF084C">
        <w:rPr>
          <w:rFonts w:ascii="Times New Roman" w:hAnsi="Times New Roman"/>
          <w:lang w:val="es-AR"/>
        </w:rPr>
        <w:t>, citado por el Estudio de ACyA antes mencionado</w:t>
      </w:r>
      <w:r w:rsidRPr="00BF084C">
        <w:rPr>
          <w:rFonts w:ascii="Times New Roman" w:hAnsi="Times New Roman"/>
        </w:rPr>
        <w:t>.</w:t>
      </w:r>
    </w:p>
  </w:footnote>
  <w:footnote w:id="13">
    <w:p w:rsidR="00050820" w:rsidRPr="000D59BD" w:rsidRDefault="00050820">
      <w:pPr>
        <w:pStyle w:val="FootnoteText"/>
        <w:rPr>
          <w:rFonts w:ascii="Times New Roman" w:hAnsi="Times New Roman"/>
        </w:rPr>
      </w:pPr>
      <w:r w:rsidRPr="00BF084C">
        <w:rPr>
          <w:rStyle w:val="FootnoteReference"/>
          <w:rFonts w:ascii="Times New Roman" w:hAnsi="Times New Roman"/>
        </w:rPr>
        <w:footnoteRef/>
      </w:r>
      <w:r w:rsidRPr="00BF084C">
        <w:rPr>
          <w:rFonts w:ascii="Times New Roman" w:hAnsi="Times New Roman"/>
        </w:rPr>
        <w:t xml:space="preserve"> </w:t>
      </w:r>
      <w:r w:rsidRPr="00BF084C">
        <w:rPr>
          <w:rFonts w:ascii="Times New Roman" w:hAnsi="Times New Roman"/>
          <w:lang w:val="es-AR"/>
        </w:rPr>
        <w:t>Considerando el equivalente a 300 días hábiles por año</w:t>
      </w:r>
      <w:r w:rsidRPr="000D59BD">
        <w:rPr>
          <w:rFonts w:ascii="Times New Roman" w:hAnsi="Times New Roman"/>
          <w:lang w:val="es-AR"/>
        </w:rPr>
        <w:t>.</w:t>
      </w:r>
      <w:r w:rsidRPr="000D59BD">
        <w:rPr>
          <w:rFonts w:ascii="Times New Roman" w:hAnsi="Times New Roman"/>
        </w:rPr>
        <w:t xml:space="preserve"> </w:t>
      </w:r>
    </w:p>
  </w:footnote>
  <w:footnote w:id="14">
    <w:p w:rsidR="000D59BD" w:rsidRPr="000D59BD" w:rsidRDefault="000D59BD" w:rsidP="000D59BD">
      <w:pPr>
        <w:pStyle w:val="FootnoteText"/>
        <w:rPr>
          <w:rFonts w:ascii="Times New Roman" w:hAnsi="Times New Roman"/>
        </w:rPr>
      </w:pPr>
      <w:r w:rsidRPr="000D59BD">
        <w:rPr>
          <w:rStyle w:val="FootnoteReference"/>
          <w:rFonts w:ascii="Times New Roman" w:hAnsi="Times New Roman"/>
        </w:rPr>
        <w:footnoteRef/>
      </w:r>
      <w:r w:rsidRPr="000D59BD">
        <w:rPr>
          <w:rFonts w:ascii="Times New Roman" w:hAnsi="Times New Roman"/>
        </w:rPr>
        <w:t xml:space="preserve"> El 37,4% de los </w:t>
      </w:r>
      <w:proofErr w:type="spellStart"/>
      <w:r w:rsidRPr="000D59BD">
        <w:rPr>
          <w:rFonts w:ascii="Times New Roman" w:hAnsi="Times New Roman"/>
        </w:rPr>
        <w:t>viajes</w:t>
      </w:r>
      <w:proofErr w:type="spellEnd"/>
      <w:r w:rsidRPr="000D59BD">
        <w:rPr>
          <w:rFonts w:ascii="Times New Roman" w:hAnsi="Times New Roman"/>
        </w:rPr>
        <w:t xml:space="preserve"> de la </w:t>
      </w:r>
      <w:proofErr w:type="spellStart"/>
      <w:r w:rsidRPr="000D59BD">
        <w:rPr>
          <w:rFonts w:ascii="Times New Roman" w:hAnsi="Times New Roman"/>
        </w:rPr>
        <w:t>región</w:t>
      </w:r>
      <w:proofErr w:type="spellEnd"/>
      <w:r w:rsidRPr="000D59BD">
        <w:rPr>
          <w:rFonts w:ascii="Times New Roman" w:hAnsi="Times New Roman"/>
        </w:rPr>
        <w:t xml:space="preserve"> son </w:t>
      </w:r>
      <w:proofErr w:type="spellStart"/>
      <w:r w:rsidRPr="000D59BD">
        <w:rPr>
          <w:rFonts w:ascii="Times New Roman" w:hAnsi="Times New Roman"/>
        </w:rPr>
        <w:t>generados</w:t>
      </w:r>
      <w:proofErr w:type="spellEnd"/>
      <w:r w:rsidRPr="000D59BD">
        <w:rPr>
          <w:rFonts w:ascii="Times New Roman" w:hAnsi="Times New Roman"/>
        </w:rPr>
        <w:t xml:space="preserve"> </w:t>
      </w:r>
      <w:proofErr w:type="spellStart"/>
      <w:r w:rsidRPr="000D59BD">
        <w:rPr>
          <w:rFonts w:ascii="Times New Roman" w:hAnsi="Times New Roman"/>
        </w:rPr>
        <w:t>por</w:t>
      </w:r>
      <w:proofErr w:type="spellEnd"/>
      <w:r w:rsidRPr="000D59BD">
        <w:rPr>
          <w:rFonts w:ascii="Times New Roman" w:hAnsi="Times New Roman"/>
        </w:rPr>
        <w:t xml:space="preserve"> el </w:t>
      </w:r>
      <w:proofErr w:type="spellStart"/>
      <w:r w:rsidRPr="000D59BD">
        <w:rPr>
          <w:rFonts w:ascii="Times New Roman" w:hAnsi="Times New Roman"/>
        </w:rPr>
        <w:t>motivo</w:t>
      </w:r>
      <w:proofErr w:type="spellEnd"/>
      <w:r w:rsidRPr="000D59BD">
        <w:rPr>
          <w:rFonts w:ascii="Times New Roman" w:hAnsi="Times New Roman"/>
        </w:rPr>
        <w:t xml:space="preserve"> </w:t>
      </w:r>
      <w:proofErr w:type="spellStart"/>
      <w:r w:rsidRPr="000D59BD">
        <w:rPr>
          <w:rFonts w:ascii="Times New Roman" w:hAnsi="Times New Roman"/>
        </w:rPr>
        <w:t>trabajo</w:t>
      </w:r>
      <w:proofErr w:type="spellEnd"/>
      <w:r w:rsidRPr="000D59BD">
        <w:rPr>
          <w:rFonts w:ascii="Times New Roman" w:hAnsi="Times New Roman"/>
        </w:rPr>
        <w:t xml:space="preserve">, el 25,1% </w:t>
      </w:r>
      <w:proofErr w:type="spellStart"/>
      <w:r w:rsidRPr="000D59BD">
        <w:rPr>
          <w:rFonts w:ascii="Times New Roman" w:hAnsi="Times New Roman"/>
        </w:rPr>
        <w:t>por</w:t>
      </w:r>
      <w:proofErr w:type="spellEnd"/>
      <w:r w:rsidRPr="000D59BD">
        <w:rPr>
          <w:rFonts w:ascii="Times New Roman" w:hAnsi="Times New Roman"/>
        </w:rPr>
        <w:t xml:space="preserve"> el </w:t>
      </w:r>
      <w:proofErr w:type="spellStart"/>
      <w:r w:rsidRPr="000D59BD">
        <w:rPr>
          <w:rFonts w:ascii="Times New Roman" w:hAnsi="Times New Roman"/>
        </w:rPr>
        <w:t>motivo</w:t>
      </w:r>
      <w:proofErr w:type="spellEnd"/>
      <w:r w:rsidRPr="000D59BD">
        <w:rPr>
          <w:rFonts w:ascii="Times New Roman" w:hAnsi="Times New Roman"/>
        </w:rPr>
        <w:t xml:space="preserve"> </w:t>
      </w:r>
      <w:proofErr w:type="spellStart"/>
      <w:r w:rsidRPr="000D59BD">
        <w:rPr>
          <w:rFonts w:ascii="Times New Roman" w:hAnsi="Times New Roman"/>
        </w:rPr>
        <w:t>estudio</w:t>
      </w:r>
      <w:proofErr w:type="spellEnd"/>
      <w:r w:rsidRPr="000D59BD">
        <w:rPr>
          <w:rFonts w:ascii="Times New Roman" w:hAnsi="Times New Roman"/>
        </w:rPr>
        <w:t xml:space="preserve"> y el restante 37,5% </w:t>
      </w:r>
      <w:proofErr w:type="spellStart"/>
      <w:r w:rsidRPr="000D59BD">
        <w:rPr>
          <w:rFonts w:ascii="Times New Roman" w:hAnsi="Times New Roman"/>
        </w:rPr>
        <w:t>corresponde</w:t>
      </w:r>
      <w:proofErr w:type="spellEnd"/>
      <w:r w:rsidRPr="000D59BD">
        <w:rPr>
          <w:rFonts w:ascii="Times New Roman" w:hAnsi="Times New Roman"/>
        </w:rPr>
        <w:t xml:space="preserve"> a los </w:t>
      </w:r>
      <w:proofErr w:type="spellStart"/>
      <w:r w:rsidRPr="000D59BD">
        <w:rPr>
          <w:rFonts w:ascii="Times New Roman" w:hAnsi="Times New Roman"/>
        </w:rPr>
        <w:t>motivos</w:t>
      </w:r>
      <w:proofErr w:type="spellEnd"/>
      <w:r w:rsidRPr="000D59BD">
        <w:rPr>
          <w:rFonts w:ascii="Times New Roman" w:hAnsi="Times New Roman"/>
        </w:rPr>
        <w:t xml:space="preserve"> </w:t>
      </w:r>
      <w:r w:rsidRPr="000D59BD">
        <w:rPr>
          <w:rFonts w:ascii="Times New Roman" w:hAnsi="Times New Roman"/>
          <w:szCs w:val="24"/>
          <w:lang w:val="es-ES"/>
        </w:rPr>
        <w:t>“dejar, acompañar o recoger a centro educativo”, compras, personales y salud.</w:t>
      </w:r>
      <w:r w:rsidRPr="000D59BD">
        <w:rPr>
          <w:rFonts w:ascii="Times New Roman" w:hAnsi="Times New Roman"/>
          <w:lang w:val="es-AR"/>
        </w:rPr>
        <w:t xml:space="preserve"> Fuente: “ENMODO”, Encuesta de Origen y Destino, PTUBA, Secretaría de Transporte, página 24.</w:t>
      </w:r>
    </w:p>
  </w:footnote>
  <w:footnote w:id="15">
    <w:p w:rsidR="00050820" w:rsidRPr="00BF084C" w:rsidRDefault="00050820">
      <w:pPr>
        <w:pStyle w:val="FootnoteText"/>
        <w:rPr>
          <w:rFonts w:ascii="Times New Roman" w:hAnsi="Times New Roman"/>
        </w:rPr>
      </w:pPr>
      <w:r w:rsidRPr="00BF084C">
        <w:rPr>
          <w:rStyle w:val="FootnoteReference"/>
          <w:rFonts w:ascii="Times New Roman" w:hAnsi="Times New Roman"/>
        </w:rPr>
        <w:footnoteRef/>
      </w:r>
      <w:r w:rsidRPr="00BF084C">
        <w:rPr>
          <w:rFonts w:ascii="Times New Roman" w:hAnsi="Times New Roman"/>
        </w:rPr>
        <w:t xml:space="preserve"> </w:t>
      </w:r>
      <w:proofErr w:type="spellStart"/>
      <w:r w:rsidRPr="00BF084C">
        <w:rPr>
          <w:rFonts w:ascii="Times New Roman" w:hAnsi="Times New Roman"/>
        </w:rPr>
        <w:t>Fuente</w:t>
      </w:r>
      <w:proofErr w:type="spellEnd"/>
      <w:r w:rsidRPr="00BF084C">
        <w:rPr>
          <w:rFonts w:ascii="Times New Roman" w:hAnsi="Times New Roman"/>
        </w:rPr>
        <w:t>: serviciodeestudios.bbva.com. Estados Unidos posee un vehículo cada 2 habitantes.</w:t>
      </w:r>
    </w:p>
  </w:footnote>
  <w:footnote w:id="16">
    <w:p w:rsidR="00050820" w:rsidRPr="00BF084C" w:rsidRDefault="00050820">
      <w:pPr>
        <w:pStyle w:val="FootnoteText"/>
        <w:rPr>
          <w:rFonts w:ascii="Times New Roman" w:hAnsi="Times New Roman"/>
        </w:rPr>
      </w:pPr>
      <w:r w:rsidRPr="00BF084C">
        <w:rPr>
          <w:rStyle w:val="FootnoteReference"/>
          <w:rFonts w:ascii="Times New Roman" w:hAnsi="Times New Roman"/>
        </w:rPr>
        <w:footnoteRef/>
      </w:r>
      <w:r w:rsidRPr="00BF084C">
        <w:rPr>
          <w:rFonts w:ascii="Times New Roman" w:hAnsi="Times New Roman"/>
        </w:rPr>
        <w:t xml:space="preserve"> </w:t>
      </w:r>
      <w:proofErr w:type="spellStart"/>
      <w:r w:rsidRPr="00BF084C">
        <w:rPr>
          <w:rFonts w:ascii="Times New Roman" w:hAnsi="Times New Roman"/>
        </w:rPr>
        <w:t>Fuente</w:t>
      </w:r>
      <w:proofErr w:type="spellEnd"/>
      <w:r w:rsidRPr="00BF084C">
        <w:rPr>
          <w:rFonts w:ascii="Times New Roman" w:hAnsi="Times New Roman"/>
        </w:rPr>
        <w:t xml:space="preserve">: </w:t>
      </w:r>
      <w:proofErr w:type="spellStart"/>
      <w:r w:rsidRPr="00BF084C">
        <w:rPr>
          <w:rFonts w:ascii="Times New Roman" w:hAnsi="Times New Roman"/>
        </w:rPr>
        <w:t>Asociación</w:t>
      </w:r>
      <w:proofErr w:type="spellEnd"/>
      <w:r w:rsidRPr="00BF084C">
        <w:rPr>
          <w:rFonts w:ascii="Times New Roman" w:hAnsi="Times New Roman"/>
        </w:rPr>
        <w:t xml:space="preserve"> de </w:t>
      </w:r>
      <w:proofErr w:type="spellStart"/>
      <w:r w:rsidRPr="00BF084C">
        <w:rPr>
          <w:rFonts w:ascii="Times New Roman" w:hAnsi="Times New Roman"/>
        </w:rPr>
        <w:t>Fábricas</w:t>
      </w:r>
      <w:proofErr w:type="spellEnd"/>
      <w:r w:rsidRPr="00BF084C">
        <w:rPr>
          <w:rFonts w:ascii="Times New Roman" w:hAnsi="Times New Roman"/>
        </w:rPr>
        <w:t xml:space="preserve"> </w:t>
      </w:r>
      <w:proofErr w:type="spellStart"/>
      <w:r w:rsidRPr="00BF084C">
        <w:rPr>
          <w:rFonts w:ascii="Times New Roman" w:hAnsi="Times New Roman"/>
        </w:rPr>
        <w:t>Argentinas</w:t>
      </w:r>
      <w:proofErr w:type="spellEnd"/>
      <w:r w:rsidRPr="00BF084C">
        <w:rPr>
          <w:rFonts w:ascii="Times New Roman" w:hAnsi="Times New Roman"/>
        </w:rPr>
        <w:t xml:space="preserve"> de </w:t>
      </w:r>
      <w:proofErr w:type="spellStart"/>
      <w:r w:rsidRPr="00BF084C">
        <w:rPr>
          <w:rFonts w:ascii="Times New Roman" w:hAnsi="Times New Roman"/>
        </w:rPr>
        <w:t>Componentes</w:t>
      </w:r>
      <w:proofErr w:type="spellEnd"/>
      <w:r w:rsidR="00C56984" w:rsidRPr="000D59BD">
        <w:rPr>
          <w:rFonts w:ascii="Times New Roman" w:hAnsi="Times New Roman"/>
          <w:lang w:val="es-AR"/>
        </w:rPr>
        <w:t xml:space="preserve"> (de la industria automotriz)</w:t>
      </w:r>
      <w:r w:rsidRPr="000D59BD">
        <w:rPr>
          <w:rFonts w:ascii="Times New Roman" w:hAnsi="Times New Roman"/>
        </w:rPr>
        <w:t>.</w:t>
      </w:r>
    </w:p>
  </w:footnote>
  <w:footnote w:id="17">
    <w:p w:rsidR="009C0BD0" w:rsidRPr="009C0BD0" w:rsidRDefault="009C0BD0">
      <w:pPr>
        <w:pStyle w:val="FootnoteText"/>
        <w:rPr>
          <w:lang w:val="es-AR"/>
        </w:rPr>
      </w:pPr>
      <w:r w:rsidRPr="00C414C7">
        <w:rPr>
          <w:rStyle w:val="FootnoteReference"/>
          <w:rFonts w:ascii="Times New Roman" w:hAnsi="Times New Roman"/>
        </w:rPr>
        <w:footnoteRef/>
      </w:r>
      <w:r w:rsidRPr="00C414C7">
        <w:rPr>
          <w:rFonts w:ascii="Times New Roman" w:hAnsi="Times New Roman"/>
        </w:rPr>
        <w:t xml:space="preserve"> </w:t>
      </w:r>
      <w:r w:rsidRPr="00C414C7">
        <w:rPr>
          <w:rFonts w:ascii="Times New Roman" w:hAnsi="Times New Roman"/>
          <w:lang w:val="es-AR"/>
        </w:rPr>
        <w:t xml:space="preserve">Estudio de Viabilidad Económica de la electrificación del Corredor Plaza Constitución-La Plata, Línea Roca, </w:t>
      </w:r>
      <w:proofErr w:type="spellStart"/>
      <w:r w:rsidRPr="00C414C7">
        <w:rPr>
          <w:rFonts w:ascii="Times New Roman" w:hAnsi="Times New Roman"/>
          <w:lang w:val="es-AR"/>
        </w:rPr>
        <w:t>ACyA</w:t>
      </w:r>
      <w:proofErr w:type="spellEnd"/>
      <w:r w:rsidRPr="00C414C7">
        <w:rPr>
          <w:rFonts w:ascii="Times New Roman" w:hAnsi="Times New Roman"/>
          <w:lang w:val="es-AR"/>
        </w:rPr>
        <w:t>, Informe Inicial, Junio de 2013</w:t>
      </w:r>
    </w:p>
  </w:footnote>
  <w:footnote w:id="18">
    <w:p w:rsidR="00050820" w:rsidRPr="00BF084C" w:rsidRDefault="00050820">
      <w:pPr>
        <w:pStyle w:val="FootnoteText"/>
        <w:rPr>
          <w:rFonts w:ascii="Times New Roman" w:hAnsi="Times New Roman"/>
          <w:lang w:val="es-AR"/>
        </w:rPr>
      </w:pPr>
      <w:r w:rsidRPr="00BF084C">
        <w:rPr>
          <w:rStyle w:val="FootnoteReference"/>
          <w:rFonts w:ascii="Times New Roman" w:hAnsi="Times New Roman"/>
        </w:rPr>
        <w:footnoteRef/>
      </w:r>
      <w:r w:rsidRPr="00BF084C">
        <w:rPr>
          <w:rFonts w:ascii="Times New Roman" w:hAnsi="Times New Roman"/>
        </w:rPr>
        <w:t xml:space="preserve"> </w:t>
      </w:r>
      <w:r w:rsidRPr="00BF084C">
        <w:rPr>
          <w:rFonts w:ascii="Times New Roman" w:hAnsi="Times New Roman"/>
          <w:lang w:val="es-AR"/>
        </w:rPr>
        <w:t xml:space="preserve">Fuente: UGOFE Roca. </w:t>
      </w:r>
    </w:p>
  </w:footnote>
  <w:footnote w:id="19">
    <w:p w:rsidR="00050820" w:rsidRPr="00BF084C" w:rsidRDefault="00050820">
      <w:pPr>
        <w:pStyle w:val="FootnoteText"/>
        <w:rPr>
          <w:rFonts w:ascii="Times New Roman" w:hAnsi="Times New Roman"/>
          <w:lang w:val="es-AR"/>
        </w:rPr>
      </w:pPr>
      <w:r w:rsidRPr="00BF084C">
        <w:rPr>
          <w:rStyle w:val="FootnoteReference"/>
          <w:rFonts w:ascii="Times New Roman" w:hAnsi="Times New Roman"/>
        </w:rPr>
        <w:footnoteRef/>
      </w:r>
      <w:r w:rsidRPr="00BF084C">
        <w:rPr>
          <w:rFonts w:ascii="Times New Roman" w:hAnsi="Times New Roman"/>
        </w:rPr>
        <w:t xml:space="preserve"> </w:t>
      </w:r>
      <w:r w:rsidRPr="00BF084C">
        <w:rPr>
          <w:rFonts w:ascii="Times New Roman" w:hAnsi="Times New Roman"/>
          <w:lang w:val="es-AR"/>
        </w:rPr>
        <w:t>Libro Verde de Energía: hacia una estrategia europea de seguridad de abastecimiento europeo, Bruselas, 2001.</w:t>
      </w:r>
    </w:p>
  </w:footnote>
  <w:footnote w:id="20">
    <w:p w:rsidR="00050820" w:rsidRPr="00837ECA" w:rsidRDefault="00050820">
      <w:pPr>
        <w:pStyle w:val="FootnoteText"/>
        <w:rPr>
          <w:lang w:val="es-AR"/>
        </w:rPr>
      </w:pPr>
      <w:r w:rsidRPr="00BF084C">
        <w:rPr>
          <w:rStyle w:val="FootnoteReference"/>
          <w:rFonts w:ascii="Times New Roman" w:hAnsi="Times New Roman"/>
        </w:rPr>
        <w:footnoteRef/>
      </w:r>
      <w:r w:rsidRPr="00BF084C">
        <w:rPr>
          <w:rFonts w:ascii="Times New Roman" w:hAnsi="Times New Roman"/>
        </w:rPr>
        <w:t xml:space="preserve"> </w:t>
      </w:r>
      <w:r w:rsidRPr="00BF084C">
        <w:rPr>
          <w:rFonts w:ascii="Times New Roman" w:hAnsi="Times New Roman"/>
          <w:lang w:val="es-AR"/>
        </w:rPr>
        <w:t>Estadísticas Eurostat sobre Transportes, Unión Europea.</w:t>
      </w:r>
    </w:p>
  </w:footnote>
  <w:footnote w:id="21">
    <w:p w:rsidR="00050820" w:rsidRPr="006447BD" w:rsidRDefault="00050820">
      <w:pPr>
        <w:pStyle w:val="FootnoteText"/>
        <w:rPr>
          <w:rFonts w:ascii="Times New Roman" w:hAnsi="Times New Roman"/>
          <w:lang w:val="es-AR"/>
        </w:rPr>
      </w:pPr>
      <w:r w:rsidRPr="006447BD">
        <w:rPr>
          <w:rStyle w:val="FootnoteReference"/>
          <w:rFonts w:ascii="Times New Roman" w:hAnsi="Times New Roman"/>
        </w:rPr>
        <w:footnoteRef/>
      </w:r>
      <w:r w:rsidRPr="006447BD">
        <w:rPr>
          <w:rFonts w:ascii="Times New Roman" w:hAnsi="Times New Roman"/>
        </w:rPr>
        <w:t xml:space="preserve"> </w:t>
      </w:r>
      <w:r w:rsidRPr="006447BD">
        <w:rPr>
          <w:rFonts w:ascii="Times New Roman" w:hAnsi="Times New Roman"/>
          <w:lang w:val="es-AR"/>
        </w:rPr>
        <w:t xml:space="preserve">Fuente: </w:t>
      </w:r>
      <w:hyperlink r:id="rId5" w:history="1">
        <w:r w:rsidR="00466746" w:rsidRPr="00B23992">
          <w:rPr>
            <w:rStyle w:val="Hyperlink"/>
            <w:rFonts w:ascii="Times New Roman" w:hAnsi="Times New Roman"/>
            <w:lang w:val="es-AR"/>
          </w:rPr>
          <w:t>www.cammesa.com</w:t>
        </w:r>
      </w:hyperlink>
      <w:r w:rsidR="00466746">
        <w:rPr>
          <w:rFonts w:ascii="Times New Roman" w:hAnsi="Times New Roman"/>
          <w:lang w:val="es-AR"/>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7B" w:rsidRDefault="00231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7E7CD428"/>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lang w:val="es-AR"/>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14942E97"/>
    <w:multiLevelType w:val="multilevel"/>
    <w:tmpl w:val="072ECB2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52B4BD1"/>
    <w:multiLevelType w:val="hybridMultilevel"/>
    <w:tmpl w:val="9522D772"/>
    <w:lvl w:ilvl="0" w:tplc="2C0A0001">
      <w:start w:val="1"/>
      <w:numFmt w:val="bullet"/>
      <w:lvlText w:val=""/>
      <w:lvlJc w:val="left"/>
      <w:pPr>
        <w:ind w:left="3260" w:hanging="360"/>
      </w:pPr>
      <w:rPr>
        <w:rFonts w:ascii="Symbol" w:hAnsi="Symbol" w:hint="default"/>
      </w:rPr>
    </w:lvl>
    <w:lvl w:ilvl="1" w:tplc="2C0A0003" w:tentative="1">
      <w:start w:val="1"/>
      <w:numFmt w:val="bullet"/>
      <w:lvlText w:val="o"/>
      <w:lvlJc w:val="left"/>
      <w:pPr>
        <w:ind w:left="3980" w:hanging="360"/>
      </w:pPr>
      <w:rPr>
        <w:rFonts w:ascii="Courier New" w:hAnsi="Courier New" w:cs="Courier New" w:hint="default"/>
      </w:rPr>
    </w:lvl>
    <w:lvl w:ilvl="2" w:tplc="2C0A0005" w:tentative="1">
      <w:start w:val="1"/>
      <w:numFmt w:val="bullet"/>
      <w:lvlText w:val=""/>
      <w:lvlJc w:val="left"/>
      <w:pPr>
        <w:ind w:left="4700" w:hanging="360"/>
      </w:pPr>
      <w:rPr>
        <w:rFonts w:ascii="Wingdings" w:hAnsi="Wingdings" w:hint="default"/>
      </w:rPr>
    </w:lvl>
    <w:lvl w:ilvl="3" w:tplc="2C0A0001" w:tentative="1">
      <w:start w:val="1"/>
      <w:numFmt w:val="bullet"/>
      <w:lvlText w:val=""/>
      <w:lvlJc w:val="left"/>
      <w:pPr>
        <w:ind w:left="5420" w:hanging="360"/>
      </w:pPr>
      <w:rPr>
        <w:rFonts w:ascii="Symbol" w:hAnsi="Symbol" w:hint="default"/>
      </w:rPr>
    </w:lvl>
    <w:lvl w:ilvl="4" w:tplc="2C0A0003" w:tentative="1">
      <w:start w:val="1"/>
      <w:numFmt w:val="bullet"/>
      <w:lvlText w:val="o"/>
      <w:lvlJc w:val="left"/>
      <w:pPr>
        <w:ind w:left="6140" w:hanging="360"/>
      </w:pPr>
      <w:rPr>
        <w:rFonts w:ascii="Courier New" w:hAnsi="Courier New" w:cs="Courier New" w:hint="default"/>
      </w:rPr>
    </w:lvl>
    <w:lvl w:ilvl="5" w:tplc="2C0A0005" w:tentative="1">
      <w:start w:val="1"/>
      <w:numFmt w:val="bullet"/>
      <w:lvlText w:val=""/>
      <w:lvlJc w:val="left"/>
      <w:pPr>
        <w:ind w:left="6860" w:hanging="360"/>
      </w:pPr>
      <w:rPr>
        <w:rFonts w:ascii="Wingdings" w:hAnsi="Wingdings" w:hint="default"/>
      </w:rPr>
    </w:lvl>
    <w:lvl w:ilvl="6" w:tplc="2C0A0001" w:tentative="1">
      <w:start w:val="1"/>
      <w:numFmt w:val="bullet"/>
      <w:lvlText w:val=""/>
      <w:lvlJc w:val="left"/>
      <w:pPr>
        <w:ind w:left="7580" w:hanging="360"/>
      </w:pPr>
      <w:rPr>
        <w:rFonts w:ascii="Symbol" w:hAnsi="Symbol" w:hint="default"/>
      </w:rPr>
    </w:lvl>
    <w:lvl w:ilvl="7" w:tplc="2C0A0003" w:tentative="1">
      <w:start w:val="1"/>
      <w:numFmt w:val="bullet"/>
      <w:lvlText w:val="o"/>
      <w:lvlJc w:val="left"/>
      <w:pPr>
        <w:ind w:left="8300" w:hanging="360"/>
      </w:pPr>
      <w:rPr>
        <w:rFonts w:ascii="Courier New" w:hAnsi="Courier New" w:cs="Courier New" w:hint="default"/>
      </w:rPr>
    </w:lvl>
    <w:lvl w:ilvl="8" w:tplc="2C0A0005" w:tentative="1">
      <w:start w:val="1"/>
      <w:numFmt w:val="bullet"/>
      <w:lvlText w:val=""/>
      <w:lvlJc w:val="left"/>
      <w:pPr>
        <w:ind w:left="9020" w:hanging="360"/>
      </w:pPr>
      <w:rPr>
        <w:rFonts w:ascii="Wingdings" w:hAnsi="Wingdings" w:hint="default"/>
      </w:rPr>
    </w:lvl>
  </w:abstractNum>
  <w:abstractNum w:abstractNumId="3">
    <w:nsid w:val="17A54A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D2A129B"/>
    <w:multiLevelType w:val="multilevel"/>
    <w:tmpl w:val="F25C3E7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EB2455B"/>
    <w:multiLevelType w:val="hybridMultilevel"/>
    <w:tmpl w:val="0CC2B9D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21A4F15"/>
    <w:multiLevelType w:val="multilevel"/>
    <w:tmpl w:val="5FB88430"/>
    <w:lvl w:ilvl="0">
      <w:start w:val="1"/>
      <w:numFmt w:val="decimal"/>
      <w:lvlText w:val="%1"/>
      <w:lvlJc w:val="left"/>
      <w:pPr>
        <w:ind w:left="360" w:hanging="360"/>
      </w:pPr>
      <w:rPr>
        <w:rFonts w:ascii="Times New Roman" w:hAnsi="Times New Roman" w:hint="default"/>
        <w:b/>
      </w:rPr>
    </w:lvl>
    <w:lvl w:ilvl="1">
      <w:start w:val="5"/>
      <w:numFmt w:val="decimal"/>
      <w:lvlText w:val="%1.%2"/>
      <w:lvlJc w:val="left"/>
      <w:pPr>
        <w:ind w:left="360" w:hanging="36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440" w:hanging="1440"/>
      </w:pPr>
      <w:rPr>
        <w:rFonts w:ascii="Times New Roman" w:hAnsi="Times New Roman" w:hint="default"/>
        <w:b/>
      </w:rPr>
    </w:lvl>
  </w:abstractNum>
  <w:abstractNum w:abstractNumId="7">
    <w:nsid w:val="34893B7C"/>
    <w:multiLevelType w:val="multilevel"/>
    <w:tmpl w:val="6D8CFE06"/>
    <w:lvl w:ilvl="0">
      <w:start w:val="1"/>
      <w:numFmt w:val="decimal"/>
      <w:lvlText w:val="%1"/>
      <w:lvlJc w:val="left"/>
      <w:pPr>
        <w:ind w:left="420" w:hanging="420"/>
      </w:pPr>
      <w:rPr>
        <w:rFonts w:hint="default"/>
        <w:b w:val="0"/>
      </w:rPr>
    </w:lvl>
    <w:lvl w:ilvl="1">
      <w:start w:val="55"/>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8513C43"/>
    <w:multiLevelType w:val="multilevel"/>
    <w:tmpl w:val="E1703C26"/>
    <w:styleLink w:val="Style1"/>
    <w:lvl w:ilvl="0">
      <w:start w:val="1"/>
      <w:numFmt w:val="upperRoman"/>
      <w:lvlText w:val="%1."/>
      <w:lvlJc w:val="left"/>
      <w:pPr>
        <w:tabs>
          <w:tab w:val="num" w:pos="2700"/>
        </w:tabs>
        <w:ind w:left="270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Restart w:val="1"/>
      <w:isLgl/>
      <w:lvlText w:val="%1.%3"/>
      <w:lvlJc w:val="left"/>
      <w:pPr>
        <w:tabs>
          <w:tab w:val="num" w:pos="3780"/>
        </w:tabs>
        <w:ind w:left="3780" w:hanging="180"/>
      </w:pPr>
      <w:rPr>
        <w:rFonts w:hint="default"/>
      </w:rPr>
    </w:lvl>
    <w:lvl w:ilvl="3">
      <w:start w:val="1"/>
      <w:numFmt w:val="decimal"/>
      <w:lvlText w:val="%4."/>
      <w:lvlJc w:val="left"/>
      <w:pPr>
        <w:tabs>
          <w:tab w:val="num" w:pos="4500"/>
        </w:tabs>
        <w:ind w:left="4500" w:hanging="360"/>
      </w:pPr>
      <w:rPr>
        <w:rFonts w:hint="default"/>
      </w:rPr>
    </w:lvl>
    <w:lvl w:ilvl="4">
      <w:start w:val="1"/>
      <w:numFmt w:val="lowerLetter"/>
      <w:lvlText w:val="%5."/>
      <w:lvlJc w:val="left"/>
      <w:pPr>
        <w:tabs>
          <w:tab w:val="num" w:pos="5220"/>
        </w:tabs>
        <w:ind w:left="5220" w:hanging="360"/>
      </w:pPr>
      <w:rPr>
        <w:rFonts w:hint="default"/>
      </w:rPr>
    </w:lvl>
    <w:lvl w:ilvl="5">
      <w:start w:val="1"/>
      <w:numFmt w:val="lowerRoman"/>
      <w:lvlText w:val="%6."/>
      <w:lvlJc w:val="right"/>
      <w:pPr>
        <w:tabs>
          <w:tab w:val="num" w:pos="5940"/>
        </w:tabs>
        <w:ind w:left="5940" w:hanging="180"/>
      </w:pPr>
      <w:rPr>
        <w:rFonts w:hint="default"/>
      </w:rPr>
    </w:lvl>
    <w:lvl w:ilvl="6">
      <w:start w:val="1"/>
      <w:numFmt w:val="decimal"/>
      <w:lvlText w:val="%7."/>
      <w:lvlJc w:val="left"/>
      <w:pPr>
        <w:tabs>
          <w:tab w:val="num" w:pos="6660"/>
        </w:tabs>
        <w:ind w:left="6660" w:hanging="360"/>
      </w:pPr>
      <w:rPr>
        <w:rFonts w:hint="default"/>
      </w:rPr>
    </w:lvl>
    <w:lvl w:ilvl="7">
      <w:start w:val="1"/>
      <w:numFmt w:val="lowerLetter"/>
      <w:lvlText w:val="%8."/>
      <w:lvlJc w:val="left"/>
      <w:pPr>
        <w:tabs>
          <w:tab w:val="num" w:pos="7380"/>
        </w:tabs>
        <w:ind w:left="7380" w:hanging="360"/>
      </w:pPr>
      <w:rPr>
        <w:rFonts w:hint="default"/>
      </w:rPr>
    </w:lvl>
    <w:lvl w:ilvl="8">
      <w:start w:val="1"/>
      <w:numFmt w:val="lowerRoman"/>
      <w:lvlText w:val="%9."/>
      <w:lvlJc w:val="right"/>
      <w:pPr>
        <w:tabs>
          <w:tab w:val="num" w:pos="8100"/>
        </w:tabs>
        <w:ind w:left="8100" w:hanging="180"/>
      </w:pPr>
      <w:rPr>
        <w:rFonts w:hint="default"/>
      </w:rPr>
    </w:lvl>
  </w:abstractNum>
  <w:abstractNum w:abstractNumId="9">
    <w:nsid w:val="406071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B7C7CF0"/>
    <w:multiLevelType w:val="hybridMultilevel"/>
    <w:tmpl w:val="CC5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5378F"/>
    <w:multiLevelType w:val="hybridMultilevel"/>
    <w:tmpl w:val="397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362C2"/>
    <w:multiLevelType w:val="multilevel"/>
    <w:tmpl w:val="E22433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9F1F9C"/>
    <w:multiLevelType w:val="hybridMultilevel"/>
    <w:tmpl w:val="C76E5CB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613134C"/>
    <w:multiLevelType w:val="hybridMultilevel"/>
    <w:tmpl w:val="FDAEB156"/>
    <w:lvl w:ilvl="0" w:tplc="2C0A0001">
      <w:start w:val="1"/>
      <w:numFmt w:val="bullet"/>
      <w:lvlText w:val=""/>
      <w:lvlJc w:val="left"/>
      <w:pPr>
        <w:ind w:left="1350" w:hanging="360"/>
      </w:pPr>
      <w:rPr>
        <w:rFonts w:ascii="Symbol" w:hAnsi="Symbol" w:hint="default"/>
      </w:rPr>
    </w:lvl>
    <w:lvl w:ilvl="1" w:tplc="2C0A0003" w:tentative="1">
      <w:start w:val="1"/>
      <w:numFmt w:val="bullet"/>
      <w:lvlText w:val="o"/>
      <w:lvlJc w:val="left"/>
      <w:pPr>
        <w:ind w:left="2070" w:hanging="360"/>
      </w:pPr>
      <w:rPr>
        <w:rFonts w:ascii="Courier New" w:hAnsi="Courier New" w:cs="Courier New" w:hint="default"/>
      </w:rPr>
    </w:lvl>
    <w:lvl w:ilvl="2" w:tplc="2C0A0005" w:tentative="1">
      <w:start w:val="1"/>
      <w:numFmt w:val="bullet"/>
      <w:lvlText w:val=""/>
      <w:lvlJc w:val="left"/>
      <w:pPr>
        <w:ind w:left="2790" w:hanging="360"/>
      </w:pPr>
      <w:rPr>
        <w:rFonts w:ascii="Wingdings" w:hAnsi="Wingdings" w:hint="default"/>
      </w:rPr>
    </w:lvl>
    <w:lvl w:ilvl="3" w:tplc="2C0A0001" w:tentative="1">
      <w:start w:val="1"/>
      <w:numFmt w:val="bullet"/>
      <w:lvlText w:val=""/>
      <w:lvlJc w:val="left"/>
      <w:pPr>
        <w:ind w:left="3510" w:hanging="360"/>
      </w:pPr>
      <w:rPr>
        <w:rFonts w:ascii="Symbol" w:hAnsi="Symbol" w:hint="default"/>
      </w:rPr>
    </w:lvl>
    <w:lvl w:ilvl="4" w:tplc="2C0A0003" w:tentative="1">
      <w:start w:val="1"/>
      <w:numFmt w:val="bullet"/>
      <w:lvlText w:val="o"/>
      <w:lvlJc w:val="left"/>
      <w:pPr>
        <w:ind w:left="4230" w:hanging="360"/>
      </w:pPr>
      <w:rPr>
        <w:rFonts w:ascii="Courier New" w:hAnsi="Courier New" w:cs="Courier New" w:hint="default"/>
      </w:rPr>
    </w:lvl>
    <w:lvl w:ilvl="5" w:tplc="2C0A0005" w:tentative="1">
      <w:start w:val="1"/>
      <w:numFmt w:val="bullet"/>
      <w:lvlText w:val=""/>
      <w:lvlJc w:val="left"/>
      <w:pPr>
        <w:ind w:left="4950" w:hanging="360"/>
      </w:pPr>
      <w:rPr>
        <w:rFonts w:ascii="Wingdings" w:hAnsi="Wingdings" w:hint="default"/>
      </w:rPr>
    </w:lvl>
    <w:lvl w:ilvl="6" w:tplc="2C0A0001" w:tentative="1">
      <w:start w:val="1"/>
      <w:numFmt w:val="bullet"/>
      <w:lvlText w:val=""/>
      <w:lvlJc w:val="left"/>
      <w:pPr>
        <w:ind w:left="5670" w:hanging="360"/>
      </w:pPr>
      <w:rPr>
        <w:rFonts w:ascii="Symbol" w:hAnsi="Symbol" w:hint="default"/>
      </w:rPr>
    </w:lvl>
    <w:lvl w:ilvl="7" w:tplc="2C0A0003" w:tentative="1">
      <w:start w:val="1"/>
      <w:numFmt w:val="bullet"/>
      <w:lvlText w:val="o"/>
      <w:lvlJc w:val="left"/>
      <w:pPr>
        <w:ind w:left="6390" w:hanging="360"/>
      </w:pPr>
      <w:rPr>
        <w:rFonts w:ascii="Courier New" w:hAnsi="Courier New" w:cs="Courier New" w:hint="default"/>
      </w:rPr>
    </w:lvl>
    <w:lvl w:ilvl="8" w:tplc="2C0A0005" w:tentative="1">
      <w:start w:val="1"/>
      <w:numFmt w:val="bullet"/>
      <w:lvlText w:val=""/>
      <w:lvlJc w:val="left"/>
      <w:pPr>
        <w:ind w:left="7110" w:hanging="360"/>
      </w:pPr>
      <w:rPr>
        <w:rFonts w:ascii="Wingdings" w:hAnsi="Wingdings" w:hint="default"/>
      </w:rPr>
    </w:lvl>
  </w:abstractNum>
  <w:abstractNum w:abstractNumId="15">
    <w:nsid w:val="779616C2"/>
    <w:multiLevelType w:val="multilevel"/>
    <w:tmpl w:val="7D30260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7F3E54AB"/>
    <w:multiLevelType w:val="multilevel"/>
    <w:tmpl w:val="E1703C26"/>
    <w:numStyleLink w:val="Style1"/>
  </w:abstractNum>
  <w:num w:numId="1">
    <w:abstractNumId w:val="16"/>
    <w:lvlOverride w:ilvl="0">
      <w:lvl w:ilvl="0">
        <w:start w:val="1"/>
        <w:numFmt w:val="upperRoman"/>
        <w:lvlText w:val="%1."/>
        <w:lvlJc w:val="left"/>
        <w:pPr>
          <w:tabs>
            <w:tab w:val="num" w:pos="3272"/>
          </w:tabs>
          <w:ind w:left="3272" w:hanging="720"/>
        </w:pPr>
        <w:rPr>
          <w:rFonts w:hint="default"/>
        </w:rPr>
      </w:lvl>
    </w:lvlOverride>
    <w:lvlOverride w:ilvl="1">
      <w:lvl w:ilvl="1">
        <w:start w:val="1"/>
        <w:numFmt w:val="upperLetter"/>
        <w:lvlText w:val="%2."/>
        <w:lvlJc w:val="left"/>
        <w:pPr>
          <w:tabs>
            <w:tab w:val="num" w:pos="502"/>
          </w:tabs>
          <w:ind w:left="502" w:hanging="360"/>
        </w:pPr>
        <w:rPr>
          <w:rFonts w:hint="default"/>
        </w:rPr>
      </w:lvl>
    </w:lvlOverride>
    <w:lvlOverride w:ilvl="2">
      <w:lvl w:ilvl="2">
        <w:start w:val="1"/>
        <w:numFmt w:val="decimal"/>
        <w:lvlRestart w:val="1"/>
        <w:isLgl/>
        <w:lvlText w:val="%1.%3"/>
        <w:lvlJc w:val="left"/>
        <w:pPr>
          <w:tabs>
            <w:tab w:val="num" w:pos="3780"/>
          </w:tabs>
          <w:ind w:left="3780" w:hanging="180"/>
        </w:pPr>
        <w:rPr>
          <w:rFonts w:hint="default"/>
          <w:b w:val="0"/>
        </w:rPr>
      </w:lvl>
    </w:lvlOverride>
  </w:num>
  <w:num w:numId="2">
    <w:abstractNumId w:val="8"/>
  </w:num>
  <w:num w:numId="3">
    <w:abstractNumId w:val="6"/>
  </w:num>
  <w:num w:numId="4">
    <w:abstractNumId w:val="0"/>
  </w:num>
  <w:num w:numId="5">
    <w:abstractNumId w:val="10"/>
  </w:num>
  <w:num w:numId="6">
    <w:abstractNumId w:val="9"/>
  </w:num>
  <w:num w:numId="7">
    <w:abstractNumId w:val="3"/>
  </w:num>
  <w:num w:numId="8">
    <w:abstractNumId w:val="11"/>
  </w:num>
  <w:num w:numId="9">
    <w:abstractNumId w:val="14"/>
  </w:num>
  <w:num w:numId="10">
    <w:abstractNumId w:val="13"/>
  </w:num>
  <w:num w:numId="11">
    <w:abstractNumId w:val="5"/>
  </w:num>
  <w:num w:numId="12">
    <w:abstractNumId w:val="2"/>
  </w:num>
  <w:num w:numId="13">
    <w:abstractNumId w:val="1"/>
  </w:num>
  <w:num w:numId="14">
    <w:abstractNumId w:val="15"/>
  </w:num>
  <w:num w:numId="15">
    <w:abstractNumId w:val="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1380"/>
    <w:rsid w:val="00000B46"/>
    <w:rsid w:val="00013671"/>
    <w:rsid w:val="00030834"/>
    <w:rsid w:val="000417B9"/>
    <w:rsid w:val="00050820"/>
    <w:rsid w:val="00050E90"/>
    <w:rsid w:val="00073A97"/>
    <w:rsid w:val="000A1276"/>
    <w:rsid w:val="000B555E"/>
    <w:rsid w:val="000C1380"/>
    <w:rsid w:val="000C1BF7"/>
    <w:rsid w:val="000D59BD"/>
    <w:rsid w:val="000E5DBD"/>
    <w:rsid w:val="000F3516"/>
    <w:rsid w:val="000F6E82"/>
    <w:rsid w:val="00103977"/>
    <w:rsid w:val="001063E5"/>
    <w:rsid w:val="00114767"/>
    <w:rsid w:val="00115545"/>
    <w:rsid w:val="00115B7E"/>
    <w:rsid w:val="001513C1"/>
    <w:rsid w:val="00151F43"/>
    <w:rsid w:val="001552F9"/>
    <w:rsid w:val="001557D0"/>
    <w:rsid w:val="001615F7"/>
    <w:rsid w:val="00183D25"/>
    <w:rsid w:val="001A39A3"/>
    <w:rsid w:val="001B3363"/>
    <w:rsid w:val="001C0924"/>
    <w:rsid w:val="001D39D3"/>
    <w:rsid w:val="001D7FB3"/>
    <w:rsid w:val="001E3DE0"/>
    <w:rsid w:val="00211C24"/>
    <w:rsid w:val="002302BC"/>
    <w:rsid w:val="00230830"/>
    <w:rsid w:val="002311E9"/>
    <w:rsid w:val="00231F7B"/>
    <w:rsid w:val="0023282E"/>
    <w:rsid w:val="00245DD0"/>
    <w:rsid w:val="00250C9E"/>
    <w:rsid w:val="00252ED4"/>
    <w:rsid w:val="002721A3"/>
    <w:rsid w:val="00291862"/>
    <w:rsid w:val="0029649C"/>
    <w:rsid w:val="00297D1D"/>
    <w:rsid w:val="002A0486"/>
    <w:rsid w:val="002A1A6B"/>
    <w:rsid w:val="002A281F"/>
    <w:rsid w:val="002A3298"/>
    <w:rsid w:val="002C2329"/>
    <w:rsid w:val="002C5EC8"/>
    <w:rsid w:val="002F06EC"/>
    <w:rsid w:val="002F22DC"/>
    <w:rsid w:val="002F66A5"/>
    <w:rsid w:val="003001C7"/>
    <w:rsid w:val="00316A62"/>
    <w:rsid w:val="003249B4"/>
    <w:rsid w:val="00331F0E"/>
    <w:rsid w:val="0033765B"/>
    <w:rsid w:val="003471DA"/>
    <w:rsid w:val="00371D4B"/>
    <w:rsid w:val="003873B6"/>
    <w:rsid w:val="003921C1"/>
    <w:rsid w:val="003924B9"/>
    <w:rsid w:val="003A4778"/>
    <w:rsid w:val="003C32F5"/>
    <w:rsid w:val="003D31B0"/>
    <w:rsid w:val="003F0BAD"/>
    <w:rsid w:val="003F1CD5"/>
    <w:rsid w:val="0042061A"/>
    <w:rsid w:val="00422F6C"/>
    <w:rsid w:val="004348BC"/>
    <w:rsid w:val="004371A1"/>
    <w:rsid w:val="00466746"/>
    <w:rsid w:val="00471C31"/>
    <w:rsid w:val="00494B1B"/>
    <w:rsid w:val="0049767A"/>
    <w:rsid w:val="004A2265"/>
    <w:rsid w:val="004C0546"/>
    <w:rsid w:val="004C7D06"/>
    <w:rsid w:val="004D29BF"/>
    <w:rsid w:val="005103A8"/>
    <w:rsid w:val="00516ACF"/>
    <w:rsid w:val="00531F7F"/>
    <w:rsid w:val="00533F4E"/>
    <w:rsid w:val="005478A9"/>
    <w:rsid w:val="0055735A"/>
    <w:rsid w:val="00564991"/>
    <w:rsid w:val="005656F8"/>
    <w:rsid w:val="00581BCA"/>
    <w:rsid w:val="005A1A42"/>
    <w:rsid w:val="005C4BD8"/>
    <w:rsid w:val="005C5AE6"/>
    <w:rsid w:val="005E0E16"/>
    <w:rsid w:val="005E2D77"/>
    <w:rsid w:val="005F1BB6"/>
    <w:rsid w:val="005F623C"/>
    <w:rsid w:val="0060741E"/>
    <w:rsid w:val="00640E2E"/>
    <w:rsid w:val="00641208"/>
    <w:rsid w:val="00644366"/>
    <w:rsid w:val="006447BD"/>
    <w:rsid w:val="00644E28"/>
    <w:rsid w:val="00653931"/>
    <w:rsid w:val="00655EC1"/>
    <w:rsid w:val="006648D1"/>
    <w:rsid w:val="00677515"/>
    <w:rsid w:val="00684297"/>
    <w:rsid w:val="006B13E0"/>
    <w:rsid w:val="006D0071"/>
    <w:rsid w:val="006D6AE7"/>
    <w:rsid w:val="006E18B2"/>
    <w:rsid w:val="006F5693"/>
    <w:rsid w:val="0070769C"/>
    <w:rsid w:val="00711F1B"/>
    <w:rsid w:val="00713911"/>
    <w:rsid w:val="00730C8A"/>
    <w:rsid w:val="007354D1"/>
    <w:rsid w:val="007404A4"/>
    <w:rsid w:val="007410B8"/>
    <w:rsid w:val="00754996"/>
    <w:rsid w:val="00757B71"/>
    <w:rsid w:val="007609AD"/>
    <w:rsid w:val="00761057"/>
    <w:rsid w:val="00767C20"/>
    <w:rsid w:val="00775EF9"/>
    <w:rsid w:val="007860CD"/>
    <w:rsid w:val="00787939"/>
    <w:rsid w:val="007A09A1"/>
    <w:rsid w:val="007A0CC6"/>
    <w:rsid w:val="007B7B3B"/>
    <w:rsid w:val="007C5199"/>
    <w:rsid w:val="007E25C8"/>
    <w:rsid w:val="007E3952"/>
    <w:rsid w:val="00803794"/>
    <w:rsid w:val="0080521B"/>
    <w:rsid w:val="0080631A"/>
    <w:rsid w:val="0081217A"/>
    <w:rsid w:val="008136F4"/>
    <w:rsid w:val="008240F8"/>
    <w:rsid w:val="008247D9"/>
    <w:rsid w:val="00826663"/>
    <w:rsid w:val="008338BC"/>
    <w:rsid w:val="00837ECA"/>
    <w:rsid w:val="008555A8"/>
    <w:rsid w:val="0086453D"/>
    <w:rsid w:val="00870042"/>
    <w:rsid w:val="00873F1E"/>
    <w:rsid w:val="00874474"/>
    <w:rsid w:val="008A3D73"/>
    <w:rsid w:val="008A7526"/>
    <w:rsid w:val="008B34CD"/>
    <w:rsid w:val="008B6753"/>
    <w:rsid w:val="008B7073"/>
    <w:rsid w:val="008D3278"/>
    <w:rsid w:val="008D3F11"/>
    <w:rsid w:val="008D7D2B"/>
    <w:rsid w:val="008F22FA"/>
    <w:rsid w:val="009077CD"/>
    <w:rsid w:val="0091395F"/>
    <w:rsid w:val="0094290B"/>
    <w:rsid w:val="00975D29"/>
    <w:rsid w:val="00977002"/>
    <w:rsid w:val="00983D78"/>
    <w:rsid w:val="00991643"/>
    <w:rsid w:val="00995FDB"/>
    <w:rsid w:val="00997A88"/>
    <w:rsid w:val="009B22BC"/>
    <w:rsid w:val="009C0BD0"/>
    <w:rsid w:val="009D566C"/>
    <w:rsid w:val="009E0F3F"/>
    <w:rsid w:val="009E17BA"/>
    <w:rsid w:val="009E18EE"/>
    <w:rsid w:val="00A017EA"/>
    <w:rsid w:val="00A07D17"/>
    <w:rsid w:val="00A1498C"/>
    <w:rsid w:val="00A52F76"/>
    <w:rsid w:val="00A9125A"/>
    <w:rsid w:val="00A92B47"/>
    <w:rsid w:val="00A9390B"/>
    <w:rsid w:val="00AA3C3E"/>
    <w:rsid w:val="00AB04D7"/>
    <w:rsid w:val="00AB1B34"/>
    <w:rsid w:val="00AE1611"/>
    <w:rsid w:val="00B1043F"/>
    <w:rsid w:val="00B14206"/>
    <w:rsid w:val="00B24945"/>
    <w:rsid w:val="00B345A3"/>
    <w:rsid w:val="00B413E7"/>
    <w:rsid w:val="00B42DBB"/>
    <w:rsid w:val="00B67D4C"/>
    <w:rsid w:val="00B70618"/>
    <w:rsid w:val="00B76208"/>
    <w:rsid w:val="00B81F56"/>
    <w:rsid w:val="00B82F81"/>
    <w:rsid w:val="00B901E5"/>
    <w:rsid w:val="00B956FC"/>
    <w:rsid w:val="00BA09D9"/>
    <w:rsid w:val="00BD6012"/>
    <w:rsid w:val="00BE5038"/>
    <w:rsid w:val="00BE6857"/>
    <w:rsid w:val="00BF084C"/>
    <w:rsid w:val="00BF0C67"/>
    <w:rsid w:val="00C13CDB"/>
    <w:rsid w:val="00C142BC"/>
    <w:rsid w:val="00C215D6"/>
    <w:rsid w:val="00C414C7"/>
    <w:rsid w:val="00C44A59"/>
    <w:rsid w:val="00C44ABC"/>
    <w:rsid w:val="00C56984"/>
    <w:rsid w:val="00C627FF"/>
    <w:rsid w:val="00C751F3"/>
    <w:rsid w:val="00C804BF"/>
    <w:rsid w:val="00C8591E"/>
    <w:rsid w:val="00C9255B"/>
    <w:rsid w:val="00CB4D1D"/>
    <w:rsid w:val="00CB5CDB"/>
    <w:rsid w:val="00CB5EDF"/>
    <w:rsid w:val="00CD2D7F"/>
    <w:rsid w:val="00CD523F"/>
    <w:rsid w:val="00D10E50"/>
    <w:rsid w:val="00D12485"/>
    <w:rsid w:val="00D22387"/>
    <w:rsid w:val="00D22B01"/>
    <w:rsid w:val="00D254E1"/>
    <w:rsid w:val="00D36506"/>
    <w:rsid w:val="00D432C4"/>
    <w:rsid w:val="00D5631F"/>
    <w:rsid w:val="00D76D87"/>
    <w:rsid w:val="00D77309"/>
    <w:rsid w:val="00D93C79"/>
    <w:rsid w:val="00D94C2C"/>
    <w:rsid w:val="00DB0B38"/>
    <w:rsid w:val="00DC3DDE"/>
    <w:rsid w:val="00DD3EE4"/>
    <w:rsid w:val="00DE2E04"/>
    <w:rsid w:val="00DE3F56"/>
    <w:rsid w:val="00DF05D4"/>
    <w:rsid w:val="00E11CFE"/>
    <w:rsid w:val="00E1345B"/>
    <w:rsid w:val="00E163BA"/>
    <w:rsid w:val="00E21A74"/>
    <w:rsid w:val="00E259D9"/>
    <w:rsid w:val="00E35EC7"/>
    <w:rsid w:val="00E406A5"/>
    <w:rsid w:val="00E40A73"/>
    <w:rsid w:val="00E44EA2"/>
    <w:rsid w:val="00E536D2"/>
    <w:rsid w:val="00E55D2B"/>
    <w:rsid w:val="00E561FE"/>
    <w:rsid w:val="00E70E7F"/>
    <w:rsid w:val="00E75C21"/>
    <w:rsid w:val="00E76E64"/>
    <w:rsid w:val="00E829DC"/>
    <w:rsid w:val="00EA4EF2"/>
    <w:rsid w:val="00EA77DD"/>
    <w:rsid w:val="00EB1DC1"/>
    <w:rsid w:val="00EB2EDF"/>
    <w:rsid w:val="00EC3677"/>
    <w:rsid w:val="00ED3636"/>
    <w:rsid w:val="00EE2916"/>
    <w:rsid w:val="00EF0686"/>
    <w:rsid w:val="00F33778"/>
    <w:rsid w:val="00F546D0"/>
    <w:rsid w:val="00F55663"/>
    <w:rsid w:val="00F8004F"/>
    <w:rsid w:val="00F8100A"/>
    <w:rsid w:val="00F81E33"/>
    <w:rsid w:val="00F83883"/>
    <w:rsid w:val="00F85E19"/>
    <w:rsid w:val="00FB5013"/>
    <w:rsid w:val="00FB66BB"/>
    <w:rsid w:val="00FD143B"/>
    <w:rsid w:val="00FD4890"/>
    <w:rsid w:val="00FE0F17"/>
    <w:rsid w:val="00FE0F85"/>
    <w:rsid w:val="00FE5BFB"/>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BF"/>
    <w:pPr>
      <w:spacing w:after="120" w:line="276" w:lineRule="auto"/>
      <w:jc w:val="both"/>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138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C1380"/>
    <w:rPr>
      <w:sz w:val="20"/>
      <w:szCs w:val="20"/>
    </w:rPr>
  </w:style>
  <w:style w:type="character" w:styleId="FootnoteReference">
    <w:name w:val="footnote reference"/>
    <w:aliases w:val="ftref,16 Point,Superscript 6 Point,Ref,de nota al pie,referencia nota al pie"/>
    <w:uiPriority w:val="99"/>
    <w:unhideWhenUsed/>
    <w:rsid w:val="000C1380"/>
    <w:rPr>
      <w:vertAlign w:val="superscript"/>
    </w:rPr>
  </w:style>
  <w:style w:type="paragraph" w:styleId="BodyText3">
    <w:name w:val="Body Text 3"/>
    <w:basedOn w:val="Normal"/>
    <w:link w:val="BodyText3Char"/>
    <w:rsid w:val="00F546D0"/>
    <w:pPr>
      <w:spacing w:after="0" w:line="240" w:lineRule="auto"/>
    </w:pPr>
    <w:rPr>
      <w:rFonts w:ascii="Arial" w:eastAsia="Times New Roman" w:hAnsi="Arial"/>
      <w:sz w:val="24"/>
      <w:szCs w:val="20"/>
      <w:lang w:val="es-BO"/>
    </w:rPr>
  </w:style>
  <w:style w:type="character" w:customStyle="1" w:styleId="BodyText3Char">
    <w:name w:val="Body Text 3 Char"/>
    <w:link w:val="BodyText3"/>
    <w:rsid w:val="00F546D0"/>
    <w:rPr>
      <w:rFonts w:ascii="Arial" w:eastAsia="Times New Roman" w:hAnsi="Arial"/>
      <w:sz w:val="24"/>
      <w:lang w:val="es-BO" w:eastAsia="en-US"/>
    </w:rPr>
  </w:style>
  <w:style w:type="numbering" w:customStyle="1" w:styleId="Style1">
    <w:name w:val="Style1"/>
    <w:rsid w:val="00F546D0"/>
    <w:pPr>
      <w:numPr>
        <w:numId w:val="2"/>
      </w:numPr>
    </w:pPr>
  </w:style>
  <w:style w:type="character" w:styleId="CommentReference">
    <w:name w:val="annotation reference"/>
    <w:uiPriority w:val="99"/>
    <w:unhideWhenUsed/>
    <w:rsid w:val="001D39D3"/>
    <w:rPr>
      <w:sz w:val="16"/>
      <w:szCs w:val="16"/>
    </w:rPr>
  </w:style>
  <w:style w:type="paragraph" w:styleId="CommentText">
    <w:name w:val="annotation text"/>
    <w:basedOn w:val="Normal"/>
    <w:link w:val="CommentTextChar1"/>
    <w:uiPriority w:val="99"/>
    <w:semiHidden/>
    <w:unhideWhenUsed/>
    <w:rsid w:val="00103977"/>
    <w:pPr>
      <w:spacing w:line="240" w:lineRule="auto"/>
    </w:pPr>
    <w:rPr>
      <w:sz w:val="20"/>
      <w:szCs w:val="20"/>
    </w:rPr>
  </w:style>
  <w:style w:type="character" w:customStyle="1" w:styleId="CommentTextChar">
    <w:name w:val="Comment Text Char"/>
    <w:uiPriority w:val="99"/>
    <w:rsid w:val="001D39D3"/>
    <w:rPr>
      <w:lang w:val="x-none"/>
    </w:rPr>
  </w:style>
  <w:style w:type="paragraph" w:styleId="CommentSubject">
    <w:name w:val="annotation subject"/>
    <w:basedOn w:val="Normal"/>
    <w:next w:val="CommentText"/>
    <w:link w:val="CommentSubjectChar"/>
    <w:uiPriority w:val="99"/>
    <w:semiHidden/>
    <w:unhideWhenUsed/>
    <w:rsid w:val="001D39D3"/>
    <w:rPr>
      <w:b/>
      <w:bCs/>
    </w:rPr>
  </w:style>
  <w:style w:type="character" w:customStyle="1" w:styleId="CommentSubjectChar">
    <w:name w:val="Comment Subject Char"/>
    <w:link w:val="CommentSubject"/>
    <w:uiPriority w:val="99"/>
    <w:semiHidden/>
    <w:rsid w:val="001D39D3"/>
    <w:rPr>
      <w:b/>
      <w:bCs/>
      <w:lang w:eastAsia="en-US"/>
    </w:rPr>
  </w:style>
  <w:style w:type="paragraph" w:styleId="BalloonText">
    <w:name w:val="Balloon Text"/>
    <w:basedOn w:val="Normal"/>
    <w:link w:val="BalloonTextChar"/>
    <w:uiPriority w:val="99"/>
    <w:semiHidden/>
    <w:unhideWhenUsed/>
    <w:rsid w:val="001D39D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D39D3"/>
    <w:rPr>
      <w:rFonts w:ascii="Tahoma" w:hAnsi="Tahoma" w:cs="Tahoma"/>
      <w:sz w:val="16"/>
      <w:szCs w:val="16"/>
      <w:lang w:eastAsia="en-US"/>
    </w:rPr>
  </w:style>
  <w:style w:type="character" w:styleId="Hyperlink">
    <w:name w:val="Hyperlink"/>
    <w:uiPriority w:val="99"/>
    <w:unhideWhenUsed/>
    <w:rsid w:val="005103A8"/>
    <w:rPr>
      <w:color w:val="0000FF"/>
      <w:u w:val="single"/>
    </w:rPr>
  </w:style>
  <w:style w:type="paragraph" w:customStyle="1" w:styleId="Chapter">
    <w:name w:val="Chapter"/>
    <w:basedOn w:val="Normal"/>
    <w:next w:val="Normal"/>
    <w:autoRedefine/>
    <w:rsid w:val="002A281F"/>
    <w:pPr>
      <w:numPr>
        <w:numId w:val="4"/>
      </w:numPr>
      <w:tabs>
        <w:tab w:val="left" w:pos="1440"/>
        <w:tab w:val="left" w:pos="2160"/>
      </w:tabs>
      <w:spacing w:before="200" w:line="240" w:lineRule="auto"/>
      <w:jc w:val="center"/>
    </w:pPr>
    <w:rPr>
      <w:rFonts w:ascii="Times New Roman" w:eastAsia="Times New Roman" w:hAnsi="Times New Roman" w:cs="Arial"/>
      <w:b/>
      <w:smallCaps/>
      <w:noProof/>
      <w:sz w:val="24"/>
      <w:szCs w:val="20"/>
      <w:lang w:val="es-ES"/>
    </w:rPr>
  </w:style>
  <w:style w:type="paragraph" w:customStyle="1" w:styleId="Paragraph">
    <w:name w:val="Paragraph"/>
    <w:aliases w:val="paragraph,p,PARAGRAPH,PG,pa,at"/>
    <w:basedOn w:val="BodyTextIndent"/>
    <w:link w:val="ParagraphCar"/>
    <w:rsid w:val="002A281F"/>
    <w:pPr>
      <w:numPr>
        <w:ilvl w:val="1"/>
        <w:numId w:val="4"/>
      </w:numPr>
      <w:spacing w:before="120" w:line="240" w:lineRule="auto"/>
      <w:outlineLvl w:val="1"/>
    </w:pPr>
    <w:rPr>
      <w:rFonts w:ascii="Times New Roman" w:eastAsia="Times New Roman" w:hAnsi="Times New Roman"/>
      <w:sz w:val="24"/>
      <w:szCs w:val="20"/>
      <w:lang w:val="x-none"/>
    </w:rPr>
  </w:style>
  <w:style w:type="paragraph" w:customStyle="1" w:styleId="subpar">
    <w:name w:val="subpar"/>
    <w:basedOn w:val="BodyTextIndent3"/>
    <w:rsid w:val="002A281F"/>
    <w:pPr>
      <w:numPr>
        <w:ilvl w:val="2"/>
        <w:numId w:val="4"/>
      </w:numPr>
      <w:tabs>
        <w:tab w:val="clear" w:pos="1152"/>
        <w:tab w:val="num" w:pos="360"/>
      </w:tabs>
      <w:spacing w:before="120" w:line="240" w:lineRule="auto"/>
      <w:ind w:left="360" w:firstLine="0"/>
      <w:outlineLvl w:val="2"/>
    </w:pPr>
    <w:rPr>
      <w:rFonts w:ascii="Times New Roman" w:eastAsia="Times New Roman" w:hAnsi="Times New Roman"/>
      <w:sz w:val="24"/>
      <w:szCs w:val="20"/>
      <w:lang w:val="en-US"/>
    </w:rPr>
  </w:style>
  <w:style w:type="paragraph" w:customStyle="1" w:styleId="SubSubPar">
    <w:name w:val="SubSubPar"/>
    <w:basedOn w:val="subpar"/>
    <w:rsid w:val="002A281F"/>
    <w:pPr>
      <w:numPr>
        <w:ilvl w:val="3"/>
      </w:numPr>
      <w:tabs>
        <w:tab w:val="clear" w:pos="1584"/>
        <w:tab w:val="left" w:pos="0"/>
        <w:tab w:val="num" w:pos="360"/>
      </w:tabs>
    </w:pPr>
  </w:style>
  <w:style w:type="character" w:customStyle="1" w:styleId="ParagraphCar">
    <w:name w:val="Paragraph Car"/>
    <w:link w:val="Paragraph"/>
    <w:rsid w:val="002A281F"/>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2A281F"/>
    <w:pPr>
      <w:ind w:left="360"/>
    </w:pPr>
    <w:rPr>
      <w:lang w:eastAsia="x-none"/>
    </w:rPr>
  </w:style>
  <w:style w:type="character" w:customStyle="1" w:styleId="BodyTextIndentChar">
    <w:name w:val="Body Text Indent Char"/>
    <w:link w:val="BodyTextIndent"/>
    <w:uiPriority w:val="99"/>
    <w:semiHidden/>
    <w:rsid w:val="002A281F"/>
    <w:rPr>
      <w:sz w:val="22"/>
      <w:szCs w:val="22"/>
      <w:lang w:val="es-AR"/>
    </w:rPr>
  </w:style>
  <w:style w:type="paragraph" w:styleId="BodyTextIndent3">
    <w:name w:val="Body Text Indent 3"/>
    <w:basedOn w:val="Normal"/>
    <w:link w:val="BodyTextIndent3Char"/>
    <w:uiPriority w:val="99"/>
    <w:semiHidden/>
    <w:unhideWhenUsed/>
    <w:rsid w:val="002A281F"/>
    <w:pPr>
      <w:ind w:left="360"/>
    </w:pPr>
    <w:rPr>
      <w:sz w:val="16"/>
      <w:szCs w:val="16"/>
      <w:lang w:eastAsia="x-none"/>
    </w:rPr>
  </w:style>
  <w:style w:type="character" w:customStyle="1" w:styleId="BodyTextIndent3Char">
    <w:name w:val="Body Text Indent 3 Char"/>
    <w:link w:val="BodyTextIndent3"/>
    <w:uiPriority w:val="99"/>
    <w:semiHidden/>
    <w:rsid w:val="002A281F"/>
    <w:rPr>
      <w:sz w:val="16"/>
      <w:szCs w:val="16"/>
      <w:lang w:val="es-AR"/>
    </w:rPr>
  </w:style>
  <w:style w:type="table" w:styleId="TableGrid">
    <w:name w:val="Table Grid"/>
    <w:basedOn w:val="TableNormal"/>
    <w:uiPriority w:val="59"/>
    <w:rsid w:val="00E829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623C"/>
    <w:pPr>
      <w:ind w:left="708"/>
    </w:pPr>
  </w:style>
  <w:style w:type="paragraph" w:styleId="Revision">
    <w:name w:val="Revision"/>
    <w:hidden/>
    <w:uiPriority w:val="99"/>
    <w:semiHidden/>
    <w:rsid w:val="00231F7B"/>
    <w:rPr>
      <w:sz w:val="22"/>
      <w:szCs w:val="22"/>
      <w:lang w:val="es-AR"/>
    </w:rPr>
  </w:style>
  <w:style w:type="paragraph" w:styleId="Header">
    <w:name w:val="header"/>
    <w:basedOn w:val="Normal"/>
    <w:link w:val="HeaderChar"/>
    <w:uiPriority w:val="99"/>
    <w:unhideWhenUsed/>
    <w:rsid w:val="0023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F7B"/>
    <w:rPr>
      <w:sz w:val="22"/>
      <w:szCs w:val="22"/>
      <w:lang w:val="es-AR"/>
    </w:rPr>
  </w:style>
  <w:style w:type="paragraph" w:styleId="Footer">
    <w:name w:val="footer"/>
    <w:basedOn w:val="Normal"/>
    <w:link w:val="FooterChar"/>
    <w:uiPriority w:val="99"/>
    <w:unhideWhenUsed/>
    <w:rsid w:val="0023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7B"/>
    <w:rPr>
      <w:sz w:val="22"/>
      <w:szCs w:val="22"/>
      <w:lang w:val="es-AR"/>
    </w:rPr>
  </w:style>
  <w:style w:type="character" w:customStyle="1" w:styleId="CommentTextChar1">
    <w:name w:val="Comment Text Char1"/>
    <w:basedOn w:val="DefaultParagraphFont"/>
    <w:link w:val="CommentText"/>
    <w:uiPriority w:val="99"/>
    <w:semiHidden/>
    <w:rsid w:val="00103977"/>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BF"/>
    <w:pPr>
      <w:spacing w:after="120" w:line="276" w:lineRule="auto"/>
      <w:jc w:val="both"/>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138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C1380"/>
    <w:rPr>
      <w:sz w:val="20"/>
      <w:szCs w:val="20"/>
    </w:rPr>
  </w:style>
  <w:style w:type="character" w:styleId="FootnoteReference">
    <w:name w:val="footnote reference"/>
    <w:aliases w:val="ftref,16 Point,Superscript 6 Point,Ref,de nota al pie,referencia nota al pie"/>
    <w:uiPriority w:val="99"/>
    <w:unhideWhenUsed/>
    <w:rsid w:val="000C1380"/>
    <w:rPr>
      <w:vertAlign w:val="superscript"/>
    </w:rPr>
  </w:style>
  <w:style w:type="paragraph" w:styleId="BodyText3">
    <w:name w:val="Body Text 3"/>
    <w:basedOn w:val="Normal"/>
    <w:link w:val="BodyText3Char"/>
    <w:rsid w:val="00F546D0"/>
    <w:pPr>
      <w:spacing w:after="0" w:line="240" w:lineRule="auto"/>
    </w:pPr>
    <w:rPr>
      <w:rFonts w:ascii="Arial" w:eastAsia="Times New Roman" w:hAnsi="Arial"/>
      <w:sz w:val="24"/>
      <w:szCs w:val="20"/>
      <w:lang w:val="es-BO"/>
    </w:rPr>
  </w:style>
  <w:style w:type="character" w:customStyle="1" w:styleId="BodyText3Char">
    <w:name w:val="Body Text 3 Char"/>
    <w:link w:val="BodyText3"/>
    <w:rsid w:val="00F546D0"/>
    <w:rPr>
      <w:rFonts w:ascii="Arial" w:eastAsia="Times New Roman" w:hAnsi="Arial"/>
      <w:sz w:val="24"/>
      <w:lang w:val="es-BO" w:eastAsia="en-US"/>
    </w:rPr>
  </w:style>
  <w:style w:type="numbering" w:customStyle="1" w:styleId="Style1">
    <w:name w:val="Style1"/>
    <w:rsid w:val="00F546D0"/>
    <w:pPr>
      <w:numPr>
        <w:numId w:val="2"/>
      </w:numPr>
    </w:pPr>
  </w:style>
  <w:style w:type="character" w:styleId="CommentReference">
    <w:name w:val="annotation reference"/>
    <w:uiPriority w:val="99"/>
    <w:unhideWhenUsed/>
    <w:rsid w:val="001D39D3"/>
    <w:rPr>
      <w:sz w:val="16"/>
      <w:szCs w:val="16"/>
    </w:rPr>
  </w:style>
  <w:style w:type="paragraph" w:styleId="CommentText">
    <w:name w:val="annotation text"/>
    <w:basedOn w:val="Normal"/>
    <w:link w:val="CommentTextChar1"/>
    <w:uiPriority w:val="99"/>
    <w:semiHidden/>
    <w:unhideWhenUsed/>
    <w:rsid w:val="00103977"/>
    <w:pPr>
      <w:spacing w:line="240" w:lineRule="auto"/>
    </w:pPr>
    <w:rPr>
      <w:sz w:val="20"/>
      <w:szCs w:val="20"/>
    </w:rPr>
  </w:style>
  <w:style w:type="character" w:customStyle="1" w:styleId="CommentTextChar">
    <w:name w:val="Comment Text Char"/>
    <w:uiPriority w:val="99"/>
    <w:rsid w:val="001D39D3"/>
    <w:rPr>
      <w:lang w:val="x-none"/>
    </w:rPr>
  </w:style>
  <w:style w:type="paragraph" w:styleId="CommentSubject">
    <w:name w:val="annotation subject"/>
    <w:basedOn w:val="Normal"/>
    <w:next w:val="CommentText"/>
    <w:link w:val="CommentSubjectChar"/>
    <w:uiPriority w:val="99"/>
    <w:semiHidden/>
    <w:unhideWhenUsed/>
    <w:rsid w:val="001D39D3"/>
    <w:rPr>
      <w:b/>
      <w:bCs/>
    </w:rPr>
  </w:style>
  <w:style w:type="character" w:customStyle="1" w:styleId="CommentSubjectChar">
    <w:name w:val="Comment Subject Char"/>
    <w:link w:val="CommentSubject"/>
    <w:uiPriority w:val="99"/>
    <w:semiHidden/>
    <w:rsid w:val="001D39D3"/>
    <w:rPr>
      <w:b/>
      <w:bCs/>
      <w:lang w:eastAsia="en-US"/>
    </w:rPr>
  </w:style>
  <w:style w:type="paragraph" w:styleId="BalloonText">
    <w:name w:val="Balloon Text"/>
    <w:basedOn w:val="Normal"/>
    <w:link w:val="BalloonTextChar"/>
    <w:uiPriority w:val="99"/>
    <w:semiHidden/>
    <w:unhideWhenUsed/>
    <w:rsid w:val="001D39D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D39D3"/>
    <w:rPr>
      <w:rFonts w:ascii="Tahoma" w:hAnsi="Tahoma" w:cs="Tahoma"/>
      <w:sz w:val="16"/>
      <w:szCs w:val="16"/>
      <w:lang w:eastAsia="en-US"/>
    </w:rPr>
  </w:style>
  <w:style w:type="character" w:styleId="Hyperlink">
    <w:name w:val="Hyperlink"/>
    <w:uiPriority w:val="99"/>
    <w:unhideWhenUsed/>
    <w:rsid w:val="005103A8"/>
    <w:rPr>
      <w:color w:val="0000FF"/>
      <w:u w:val="single"/>
    </w:rPr>
  </w:style>
  <w:style w:type="paragraph" w:customStyle="1" w:styleId="Chapter">
    <w:name w:val="Chapter"/>
    <w:basedOn w:val="Normal"/>
    <w:next w:val="Normal"/>
    <w:autoRedefine/>
    <w:rsid w:val="002A281F"/>
    <w:pPr>
      <w:numPr>
        <w:numId w:val="4"/>
      </w:numPr>
      <w:tabs>
        <w:tab w:val="left" w:pos="1440"/>
        <w:tab w:val="left" w:pos="2160"/>
      </w:tabs>
      <w:spacing w:before="200" w:line="240" w:lineRule="auto"/>
      <w:jc w:val="center"/>
    </w:pPr>
    <w:rPr>
      <w:rFonts w:ascii="Times New Roman" w:eastAsia="Times New Roman" w:hAnsi="Times New Roman" w:cs="Arial"/>
      <w:b/>
      <w:smallCaps/>
      <w:noProof/>
      <w:sz w:val="24"/>
      <w:szCs w:val="20"/>
      <w:lang w:val="es-ES"/>
    </w:rPr>
  </w:style>
  <w:style w:type="paragraph" w:customStyle="1" w:styleId="Paragraph">
    <w:name w:val="Paragraph"/>
    <w:aliases w:val="paragraph,p,PARAGRAPH,PG,pa,at"/>
    <w:basedOn w:val="BodyTextIndent"/>
    <w:link w:val="ParagraphCar"/>
    <w:rsid w:val="002A281F"/>
    <w:pPr>
      <w:numPr>
        <w:ilvl w:val="1"/>
        <w:numId w:val="4"/>
      </w:numPr>
      <w:spacing w:before="120" w:line="240" w:lineRule="auto"/>
      <w:outlineLvl w:val="1"/>
    </w:pPr>
    <w:rPr>
      <w:rFonts w:ascii="Times New Roman" w:eastAsia="Times New Roman" w:hAnsi="Times New Roman"/>
      <w:sz w:val="24"/>
      <w:szCs w:val="20"/>
      <w:lang w:val="x-none"/>
    </w:rPr>
  </w:style>
  <w:style w:type="paragraph" w:customStyle="1" w:styleId="subpar">
    <w:name w:val="subpar"/>
    <w:basedOn w:val="BodyTextIndent3"/>
    <w:rsid w:val="002A281F"/>
    <w:pPr>
      <w:numPr>
        <w:ilvl w:val="2"/>
        <w:numId w:val="4"/>
      </w:numPr>
      <w:tabs>
        <w:tab w:val="clear" w:pos="1152"/>
        <w:tab w:val="num" w:pos="360"/>
      </w:tabs>
      <w:spacing w:before="120" w:line="240" w:lineRule="auto"/>
      <w:ind w:left="360" w:firstLine="0"/>
      <w:outlineLvl w:val="2"/>
    </w:pPr>
    <w:rPr>
      <w:rFonts w:ascii="Times New Roman" w:eastAsia="Times New Roman" w:hAnsi="Times New Roman"/>
      <w:sz w:val="24"/>
      <w:szCs w:val="20"/>
      <w:lang w:val="en-US"/>
    </w:rPr>
  </w:style>
  <w:style w:type="paragraph" w:customStyle="1" w:styleId="SubSubPar">
    <w:name w:val="SubSubPar"/>
    <w:basedOn w:val="subpar"/>
    <w:rsid w:val="002A281F"/>
    <w:pPr>
      <w:numPr>
        <w:ilvl w:val="3"/>
      </w:numPr>
      <w:tabs>
        <w:tab w:val="clear" w:pos="1584"/>
        <w:tab w:val="left" w:pos="0"/>
        <w:tab w:val="num" w:pos="360"/>
      </w:tabs>
    </w:pPr>
  </w:style>
  <w:style w:type="character" w:customStyle="1" w:styleId="ParagraphCar">
    <w:name w:val="Paragraph Car"/>
    <w:link w:val="Paragraph"/>
    <w:rsid w:val="002A281F"/>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2A281F"/>
    <w:pPr>
      <w:ind w:left="360"/>
    </w:pPr>
    <w:rPr>
      <w:lang w:eastAsia="x-none"/>
    </w:rPr>
  </w:style>
  <w:style w:type="character" w:customStyle="1" w:styleId="BodyTextIndentChar">
    <w:name w:val="Body Text Indent Char"/>
    <w:link w:val="BodyTextIndent"/>
    <w:uiPriority w:val="99"/>
    <w:semiHidden/>
    <w:rsid w:val="002A281F"/>
    <w:rPr>
      <w:sz w:val="22"/>
      <w:szCs w:val="22"/>
      <w:lang w:val="es-AR"/>
    </w:rPr>
  </w:style>
  <w:style w:type="paragraph" w:styleId="BodyTextIndent3">
    <w:name w:val="Body Text Indent 3"/>
    <w:basedOn w:val="Normal"/>
    <w:link w:val="BodyTextIndent3Char"/>
    <w:uiPriority w:val="99"/>
    <w:semiHidden/>
    <w:unhideWhenUsed/>
    <w:rsid w:val="002A281F"/>
    <w:pPr>
      <w:ind w:left="360"/>
    </w:pPr>
    <w:rPr>
      <w:sz w:val="16"/>
      <w:szCs w:val="16"/>
      <w:lang w:eastAsia="x-none"/>
    </w:rPr>
  </w:style>
  <w:style w:type="character" w:customStyle="1" w:styleId="BodyTextIndent3Char">
    <w:name w:val="Body Text Indent 3 Char"/>
    <w:link w:val="BodyTextIndent3"/>
    <w:uiPriority w:val="99"/>
    <w:semiHidden/>
    <w:rsid w:val="002A281F"/>
    <w:rPr>
      <w:sz w:val="16"/>
      <w:szCs w:val="16"/>
      <w:lang w:val="es-AR"/>
    </w:rPr>
  </w:style>
  <w:style w:type="table" w:styleId="TableGrid">
    <w:name w:val="Table Grid"/>
    <w:basedOn w:val="TableNormal"/>
    <w:uiPriority w:val="59"/>
    <w:rsid w:val="00E829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623C"/>
    <w:pPr>
      <w:ind w:left="708"/>
    </w:pPr>
  </w:style>
  <w:style w:type="paragraph" w:styleId="Revision">
    <w:name w:val="Revision"/>
    <w:hidden/>
    <w:uiPriority w:val="99"/>
    <w:semiHidden/>
    <w:rsid w:val="00231F7B"/>
    <w:rPr>
      <w:sz w:val="22"/>
      <w:szCs w:val="22"/>
      <w:lang w:val="es-AR"/>
    </w:rPr>
  </w:style>
  <w:style w:type="paragraph" w:styleId="Header">
    <w:name w:val="header"/>
    <w:basedOn w:val="Normal"/>
    <w:link w:val="HeaderChar"/>
    <w:uiPriority w:val="99"/>
    <w:unhideWhenUsed/>
    <w:rsid w:val="0023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F7B"/>
    <w:rPr>
      <w:sz w:val="22"/>
      <w:szCs w:val="22"/>
      <w:lang w:val="es-AR"/>
    </w:rPr>
  </w:style>
  <w:style w:type="paragraph" w:styleId="Footer">
    <w:name w:val="footer"/>
    <w:basedOn w:val="Normal"/>
    <w:link w:val="FooterChar"/>
    <w:uiPriority w:val="99"/>
    <w:unhideWhenUsed/>
    <w:rsid w:val="0023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7B"/>
    <w:rPr>
      <w:sz w:val="22"/>
      <w:szCs w:val="22"/>
      <w:lang w:val="es-AR"/>
    </w:rPr>
  </w:style>
  <w:style w:type="character" w:customStyle="1" w:styleId="CommentTextChar1">
    <w:name w:val="Comment Text Char1"/>
    <w:basedOn w:val="DefaultParagraphFont"/>
    <w:link w:val="CommentText"/>
    <w:uiPriority w:val="99"/>
    <w:semiHidden/>
    <w:rsid w:val="00103977"/>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mu.caf.com/media/30839/desarrollourbano_y_movilidad_americalatina.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uiacelesteyblanca.com.ar/noticias/nacionales" TargetMode="External"/><Relationship Id="rId2" Type="http://schemas.openxmlformats.org/officeDocument/2006/relationships/hyperlink" Target="http://www.uba.ar/encrucijadas/42/sumario/enc42-uso%20del%20suelo.php" TargetMode="External"/><Relationship Id="rId1" Type="http://schemas.openxmlformats.org/officeDocument/2006/relationships/hyperlink" Target="http://www.imf.org" TargetMode="External"/><Relationship Id="rId5" Type="http://schemas.openxmlformats.org/officeDocument/2006/relationships/hyperlink" Target="http://www.cammesa.com" TargetMode="External"/><Relationship Id="rId4" Type="http://schemas.openxmlformats.org/officeDocument/2006/relationships/hyperlink" Target="http://www.stm.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9AE9478E8EF2A46B1FA41FD1CA47390" ma:contentTypeVersion="0" ma:contentTypeDescription="A content type to manage public (operations) IDB documents" ma:contentTypeScope="" ma:versionID="d8ce6d7a826eb2e085fd41101f949d2d">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37887675</IDBDocs_x0020_Number>
    <Document_x0020_Author xmlns="9c571b2f-e523-4ab2-ba2e-09e151a03ef4">Lenci Pousada, Vera Lucia</Document_x0020_Author>
    <Publication_x0020_Type xmlns="9c571b2f-e523-4ab2-ba2e-09e151a03ef4" xsi:nil="true"/>
    <Operation_x0020_Type xmlns="9c571b2f-e523-4ab2-ba2e-09e151a03ef4" xsi:nil="true"/>
    <TaxCatchAll xmlns="9c571b2f-e523-4ab2-ba2e-09e151a03ef4">
      <Value>8</Value>
      <Value>7</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AR-L1158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Whole&lt;/APPROVAL_DESC&gt;&lt;PD_OBJ_TYPE&gt;0&lt;/PD_OBJ_TYPE&gt;&lt;DTAPPROVAL&gt;Sep 11 2013 12:00AM&lt;/DTAPPROVAL&gt;&lt;MAKERECORD&gt;N&lt;/MAKERECORD&gt;&lt;PD_FILEPT_NO&gt;PO-AR-L1158-Anl&lt;/PD_FILEPT_NO&gt;&lt;/Data&gt;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TR-FER</Webtopic>
    <Identifier xmlns="9c571b2f-e523-4ab2-ba2e-09e151a03ef4">Caterina Vecco x.2460 FULL DOC</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F3BE4F16-1223-4F88-9DE4-4D9A7EFEACCB}"/>
</file>

<file path=customXml/itemProps2.xml><?xml version="1.0" encoding="utf-8"?>
<ds:datastoreItem xmlns:ds="http://schemas.openxmlformats.org/officeDocument/2006/customXml" ds:itemID="{1CA5B9D8-D103-4ACF-ACED-EB0C8F013C36}"/>
</file>

<file path=customXml/itemProps3.xml><?xml version="1.0" encoding="utf-8"?>
<ds:datastoreItem xmlns:ds="http://schemas.openxmlformats.org/officeDocument/2006/customXml" ds:itemID="{F042FE35-580A-4B1B-8AC7-F521D9D2571F}"/>
</file>

<file path=customXml/itemProps4.xml><?xml version="1.0" encoding="utf-8"?>
<ds:datastoreItem xmlns:ds="http://schemas.openxmlformats.org/officeDocument/2006/customXml" ds:itemID="{C42EA957-B67E-4660-BCF6-EA15E230542A}"/>
</file>

<file path=customXml/itemProps5.xml><?xml version="1.0" encoding="utf-8"?>
<ds:datastoreItem xmlns:ds="http://schemas.openxmlformats.org/officeDocument/2006/customXml" ds:itemID="{02F2E578-003A-45E3-BD22-527DF43F2E09}"/>
</file>

<file path=customXml/itemProps6.xml><?xml version="1.0" encoding="utf-8"?>
<ds:datastoreItem xmlns:ds="http://schemas.openxmlformats.org/officeDocument/2006/customXml" ds:itemID="{F4D17BC4-5BAD-47F4-AB11-0BE48403CF8F}"/>
</file>

<file path=customXml/itemProps7.xml><?xml version="1.0" encoding="utf-8"?>
<ds:datastoreItem xmlns:ds="http://schemas.openxmlformats.org/officeDocument/2006/customXml" ds:itemID="{35028668-1C4B-4CA9-A40C-955371254B07}"/>
</file>

<file path=docProps/app.xml><?xml version="1.0" encoding="utf-8"?>
<Properties xmlns="http://schemas.openxmlformats.org/officeDocument/2006/extended-properties" xmlns:vt="http://schemas.openxmlformats.org/officeDocument/2006/docPropsVTypes">
  <Template>Normal.dotm</Template>
  <TotalTime>3</TotalTime>
  <Pages>9</Pages>
  <Words>3784</Words>
  <Characters>21573</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25307</CharactersWithSpaces>
  <SharedDoc>false</SharedDoc>
  <HLinks>
    <vt:vector size="18" baseType="variant">
      <vt:variant>
        <vt:i4>7209048</vt:i4>
      </vt:variant>
      <vt:variant>
        <vt:i4>0</vt:i4>
      </vt:variant>
      <vt:variant>
        <vt:i4>0</vt:i4>
      </vt:variant>
      <vt:variant>
        <vt:i4>5</vt:i4>
      </vt:variant>
      <vt:variant>
        <vt:lpwstr>http://omu.caf.com/media/30839/desarrollourbano_y_movilidad_americalatina.pdf</vt:lpwstr>
      </vt:variant>
      <vt:variant>
        <vt:lpwstr/>
      </vt:variant>
      <vt:variant>
        <vt:i4>5963785</vt:i4>
      </vt:variant>
      <vt:variant>
        <vt:i4>3</vt:i4>
      </vt:variant>
      <vt:variant>
        <vt:i4>0</vt:i4>
      </vt:variant>
      <vt:variant>
        <vt:i4>5</vt:i4>
      </vt:variant>
      <vt:variant>
        <vt:lpwstr>http://www.stm.sp.gov.br/</vt:lpwstr>
      </vt:variant>
      <vt:variant>
        <vt:lpwstr/>
      </vt:variant>
      <vt:variant>
        <vt:i4>262213</vt:i4>
      </vt:variant>
      <vt:variant>
        <vt:i4>0</vt:i4>
      </vt:variant>
      <vt:variant>
        <vt:i4>0</vt:i4>
      </vt:variant>
      <vt:variant>
        <vt:i4>5</vt:i4>
      </vt:variant>
      <vt:variant>
        <vt:lpwstr>http://www.uba.ar/encrucijadas/42/sumario/enc42-uso del suelo.php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Opcional 5_ Diagnóstico y lógica vertical del proyecto _ LP</dc:title>
  <dc:creator>Jorge</dc:creator>
  <cp:lastModifiedBy>Inter-American Development Bank</cp:lastModifiedBy>
  <cp:revision>3</cp:revision>
  <cp:lastPrinted>2013-07-02T12:48:00Z</cp:lastPrinted>
  <dcterms:created xsi:type="dcterms:W3CDTF">2013-07-10T16:53:00Z</dcterms:created>
  <dcterms:modified xsi:type="dcterms:W3CDTF">2013-07-10T19:02:00Z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0x01010046CF21643EE8D14686A648AA6DAD08920079AE9478E8EF2A46B1FA41FD1CA47390</vt:lpwstr>
  </property>
  <property fmtid="{D5CDD505-2E9C-101B-9397-08002B2CF9AE}" pid="5" name="TaxKeywordTaxHTField">
    <vt:lpwstr/>
  </property>
  <property fmtid="{D5CDD505-2E9C-101B-9397-08002B2CF9AE}" pid="6" name="Series Operations IDB">
    <vt:lpwstr>7;#Loan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7;#Loan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8;#Project Preparation, Planning and Design|29ca0c72-1fc4-435f-a09c-28585cb5eac9</vt:lpwstr>
  </property>
</Properties>
</file>