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FB" w:rsidRPr="00103910" w:rsidRDefault="00F210FB" w:rsidP="00E001A8">
      <w:pPr>
        <w:autoSpaceDE w:val="0"/>
        <w:autoSpaceDN w:val="0"/>
        <w:adjustRightInd w:val="0"/>
        <w:spacing w:after="0" w:line="240" w:lineRule="auto"/>
        <w:jc w:val="center"/>
        <w:rPr>
          <w:rFonts w:ascii="Times New Roman" w:hAnsi="Times New Roman" w:cs="Times New Roman"/>
          <w:b/>
          <w:bCs/>
          <w:sz w:val="24"/>
          <w:szCs w:val="24"/>
        </w:rPr>
      </w:pPr>
      <w:r w:rsidRPr="00103910">
        <w:rPr>
          <w:rFonts w:ascii="Times New Roman" w:hAnsi="Times New Roman" w:cs="Times New Roman"/>
          <w:b/>
          <w:bCs/>
          <w:sz w:val="24"/>
          <w:szCs w:val="24"/>
        </w:rPr>
        <w:t>Environmental and Social Management Report</w:t>
      </w:r>
    </w:p>
    <w:p w:rsidR="00F210FB" w:rsidRPr="00103910" w:rsidRDefault="00F210FB" w:rsidP="00E001A8">
      <w:pPr>
        <w:autoSpaceDE w:val="0"/>
        <w:autoSpaceDN w:val="0"/>
        <w:adjustRightInd w:val="0"/>
        <w:spacing w:after="0" w:line="240" w:lineRule="auto"/>
        <w:jc w:val="center"/>
        <w:rPr>
          <w:rFonts w:ascii="Times New Roman" w:hAnsi="Times New Roman" w:cs="Times New Roman"/>
          <w:b/>
          <w:bCs/>
          <w:sz w:val="24"/>
          <w:szCs w:val="24"/>
        </w:rPr>
      </w:pPr>
      <w:proofErr w:type="spellStart"/>
      <w:r w:rsidRPr="00103910">
        <w:rPr>
          <w:rFonts w:ascii="Times New Roman" w:hAnsi="Times New Roman" w:cs="Times New Roman"/>
          <w:b/>
          <w:bCs/>
          <w:sz w:val="24"/>
          <w:szCs w:val="24"/>
        </w:rPr>
        <w:t>Caja</w:t>
      </w:r>
      <w:proofErr w:type="spellEnd"/>
      <w:r w:rsidRPr="00103910">
        <w:rPr>
          <w:rFonts w:ascii="Times New Roman" w:hAnsi="Times New Roman" w:cs="Times New Roman"/>
          <w:b/>
          <w:bCs/>
          <w:sz w:val="24"/>
          <w:szCs w:val="24"/>
        </w:rPr>
        <w:t xml:space="preserve"> </w:t>
      </w:r>
      <w:proofErr w:type="spellStart"/>
      <w:r w:rsidR="00E82DC0" w:rsidRPr="00103910">
        <w:rPr>
          <w:rFonts w:ascii="Times New Roman" w:hAnsi="Times New Roman" w:cs="Times New Roman"/>
          <w:b/>
          <w:bCs/>
          <w:sz w:val="24"/>
          <w:szCs w:val="24"/>
        </w:rPr>
        <w:t>Sullana</w:t>
      </w:r>
      <w:proofErr w:type="spellEnd"/>
    </w:p>
    <w:p w:rsidR="008C6919" w:rsidRDefault="00F210FB" w:rsidP="00E001A8">
      <w:pPr>
        <w:autoSpaceDE w:val="0"/>
        <w:autoSpaceDN w:val="0"/>
        <w:adjustRightInd w:val="0"/>
        <w:spacing w:after="0" w:line="240" w:lineRule="auto"/>
        <w:jc w:val="center"/>
        <w:rPr>
          <w:rFonts w:ascii="Times New Roman" w:hAnsi="Times New Roman" w:cs="Times New Roman"/>
          <w:b/>
          <w:bCs/>
          <w:sz w:val="24"/>
          <w:szCs w:val="24"/>
        </w:rPr>
      </w:pPr>
      <w:r w:rsidRPr="00103910">
        <w:rPr>
          <w:rFonts w:ascii="Times New Roman" w:hAnsi="Times New Roman" w:cs="Times New Roman"/>
          <w:b/>
          <w:bCs/>
          <w:sz w:val="24"/>
          <w:szCs w:val="24"/>
        </w:rPr>
        <w:t>Capital strengthening and low income housing loan</w:t>
      </w:r>
      <w:r w:rsidR="008C6919">
        <w:rPr>
          <w:rFonts w:ascii="Times New Roman" w:hAnsi="Times New Roman" w:cs="Times New Roman"/>
          <w:b/>
          <w:bCs/>
          <w:sz w:val="24"/>
          <w:szCs w:val="24"/>
        </w:rPr>
        <w:t xml:space="preserve"> program </w:t>
      </w:r>
    </w:p>
    <w:p w:rsidR="00F210FB" w:rsidRPr="00103910" w:rsidRDefault="008C6919" w:rsidP="00E001A8">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for</w:t>
      </w:r>
      <w:proofErr w:type="gramEnd"/>
      <w:r>
        <w:rPr>
          <w:rFonts w:ascii="Times New Roman" w:hAnsi="Times New Roman" w:cs="Times New Roman"/>
          <w:b/>
          <w:bCs/>
          <w:sz w:val="24"/>
          <w:szCs w:val="24"/>
        </w:rPr>
        <w:t xml:space="preserve"> the Peruvian Microfinance System</w:t>
      </w:r>
    </w:p>
    <w:p w:rsidR="00F210FB" w:rsidRPr="00F434E5" w:rsidRDefault="00CB5800" w:rsidP="00E001A8">
      <w:pPr>
        <w:autoSpaceDE w:val="0"/>
        <w:autoSpaceDN w:val="0"/>
        <w:adjustRightInd w:val="0"/>
        <w:spacing w:after="0" w:line="240" w:lineRule="auto"/>
        <w:jc w:val="center"/>
        <w:rPr>
          <w:rFonts w:ascii="Times New Roman" w:hAnsi="Times New Roman" w:cs="Times New Roman"/>
          <w:b/>
          <w:bCs/>
          <w:sz w:val="24"/>
          <w:szCs w:val="24"/>
          <w:rPrChange w:id="0" w:author="IADB" w:date="2010-12-20T15:48:00Z">
            <w:rPr>
              <w:rFonts w:ascii="Times New Roman" w:hAnsi="Times New Roman" w:cs="Times New Roman"/>
              <w:b/>
              <w:bCs/>
              <w:sz w:val="24"/>
              <w:szCs w:val="24"/>
              <w:lang w:val="fr-FR"/>
            </w:rPr>
          </w:rPrChange>
        </w:rPr>
      </w:pPr>
      <w:r w:rsidRPr="00F434E5">
        <w:rPr>
          <w:rFonts w:ascii="Times New Roman" w:hAnsi="Times New Roman" w:cs="Times New Roman"/>
          <w:b/>
          <w:bCs/>
          <w:sz w:val="24"/>
          <w:szCs w:val="24"/>
          <w:rPrChange w:id="1" w:author="IADB" w:date="2010-12-20T15:48:00Z">
            <w:rPr>
              <w:rFonts w:ascii="Times New Roman" w:hAnsi="Times New Roman" w:cs="Times New Roman"/>
              <w:b/>
              <w:bCs/>
              <w:sz w:val="24"/>
              <w:szCs w:val="24"/>
              <w:lang w:val="fr-FR"/>
            </w:rPr>
          </w:rPrChange>
        </w:rPr>
        <w:t>PE-L1102</w:t>
      </w:r>
    </w:p>
    <w:p w:rsidR="00E001A8" w:rsidRPr="00F434E5" w:rsidRDefault="00E001A8" w:rsidP="00F210FB">
      <w:pPr>
        <w:autoSpaceDE w:val="0"/>
        <w:autoSpaceDN w:val="0"/>
        <w:adjustRightInd w:val="0"/>
        <w:spacing w:after="0" w:line="240" w:lineRule="auto"/>
        <w:rPr>
          <w:rFonts w:ascii="Times New Roman" w:hAnsi="Times New Roman" w:cs="Times New Roman"/>
          <w:b/>
          <w:bCs/>
          <w:sz w:val="24"/>
          <w:szCs w:val="24"/>
          <w:rPrChange w:id="2" w:author="IADB" w:date="2010-12-20T15:48:00Z">
            <w:rPr>
              <w:rFonts w:ascii="Times New Roman" w:hAnsi="Times New Roman" w:cs="Times New Roman"/>
              <w:b/>
              <w:bCs/>
              <w:sz w:val="24"/>
              <w:szCs w:val="24"/>
              <w:lang w:val="fr-FR"/>
            </w:rPr>
          </w:rPrChange>
        </w:rPr>
      </w:pPr>
    </w:p>
    <w:p w:rsidR="00F210FB" w:rsidRPr="008C6919" w:rsidRDefault="00CB5800" w:rsidP="00F210FB">
      <w:pPr>
        <w:autoSpaceDE w:val="0"/>
        <w:autoSpaceDN w:val="0"/>
        <w:adjustRightInd w:val="0"/>
        <w:spacing w:after="0" w:line="240" w:lineRule="auto"/>
        <w:rPr>
          <w:rFonts w:ascii="Times New Roman" w:hAnsi="Times New Roman" w:cs="Times New Roman"/>
          <w:b/>
          <w:bCs/>
          <w:sz w:val="24"/>
          <w:szCs w:val="24"/>
          <w:lang w:val="fr-FR"/>
        </w:rPr>
      </w:pPr>
      <w:r w:rsidRPr="00CB5800">
        <w:rPr>
          <w:rFonts w:ascii="Times New Roman" w:hAnsi="Times New Roman" w:cs="Times New Roman"/>
          <w:b/>
          <w:bCs/>
          <w:sz w:val="24"/>
          <w:szCs w:val="24"/>
          <w:lang w:val="fr-FR"/>
        </w:rPr>
        <w:t>I. Project Description</w:t>
      </w:r>
    </w:p>
    <w:p w:rsidR="00E82DC0" w:rsidRPr="008C6919" w:rsidRDefault="00E82DC0" w:rsidP="00F210FB">
      <w:pPr>
        <w:autoSpaceDE w:val="0"/>
        <w:autoSpaceDN w:val="0"/>
        <w:adjustRightInd w:val="0"/>
        <w:spacing w:after="0" w:line="240" w:lineRule="auto"/>
        <w:rPr>
          <w:rFonts w:ascii="Times New Roman" w:hAnsi="Times New Roman" w:cs="Times New Roman"/>
          <w:sz w:val="24"/>
          <w:szCs w:val="24"/>
          <w:lang w:val="fr-FR"/>
        </w:rPr>
      </w:pPr>
    </w:p>
    <w:p w:rsidR="00F210FB" w:rsidRPr="00162859" w:rsidRDefault="00CB5800" w:rsidP="00162859">
      <w:pPr>
        <w:autoSpaceDE w:val="0"/>
        <w:autoSpaceDN w:val="0"/>
        <w:adjustRightInd w:val="0"/>
        <w:spacing w:after="0" w:line="240" w:lineRule="auto"/>
        <w:ind w:left="720" w:hanging="720"/>
        <w:rPr>
          <w:rFonts w:ascii="Times New Roman" w:hAnsi="Times New Roman" w:cs="Times New Roman"/>
          <w:sz w:val="24"/>
          <w:szCs w:val="24"/>
          <w:highlight w:val="yellow"/>
        </w:rPr>
      </w:pPr>
      <w:r w:rsidRPr="00F434E5">
        <w:rPr>
          <w:rFonts w:ascii="Times New Roman" w:hAnsi="Times New Roman" w:cs="Times New Roman"/>
          <w:sz w:val="24"/>
          <w:szCs w:val="24"/>
          <w:rPrChange w:id="3" w:author="IADB" w:date="2010-12-20T15:48:00Z">
            <w:rPr>
              <w:rFonts w:ascii="Times New Roman" w:hAnsi="Times New Roman" w:cs="Times New Roman"/>
              <w:sz w:val="24"/>
              <w:szCs w:val="24"/>
              <w:lang w:val="fr-FR"/>
            </w:rPr>
          </w:rPrChange>
        </w:rPr>
        <w:t xml:space="preserve">1. </w:t>
      </w:r>
      <w:r w:rsidRPr="00F434E5">
        <w:rPr>
          <w:rFonts w:ascii="Times New Roman" w:hAnsi="Times New Roman" w:cs="Times New Roman"/>
          <w:sz w:val="24"/>
          <w:szCs w:val="24"/>
          <w:rPrChange w:id="4" w:author="IADB" w:date="2010-12-20T15:48:00Z">
            <w:rPr>
              <w:rFonts w:ascii="Times New Roman" w:hAnsi="Times New Roman" w:cs="Times New Roman"/>
              <w:sz w:val="24"/>
              <w:szCs w:val="24"/>
              <w:lang w:val="fr-FR"/>
            </w:rPr>
          </w:rPrChange>
        </w:rPr>
        <w:tab/>
      </w:r>
      <w:r w:rsidR="00F210FB" w:rsidRPr="00103910">
        <w:rPr>
          <w:rFonts w:ascii="Times New Roman" w:hAnsi="Times New Roman" w:cs="Times New Roman"/>
          <w:sz w:val="24"/>
          <w:szCs w:val="24"/>
        </w:rPr>
        <w:t>The proposed Project is an OMJ US$</w:t>
      </w:r>
      <w:r w:rsidR="00E82DC0" w:rsidRPr="00103910">
        <w:rPr>
          <w:rFonts w:ascii="Times New Roman" w:hAnsi="Times New Roman" w:cs="Times New Roman"/>
          <w:sz w:val="24"/>
          <w:szCs w:val="24"/>
        </w:rPr>
        <w:t xml:space="preserve">5 </w:t>
      </w:r>
      <w:r w:rsidR="00F210FB" w:rsidRPr="00103910">
        <w:rPr>
          <w:rFonts w:ascii="Times New Roman" w:hAnsi="Times New Roman" w:cs="Times New Roman"/>
          <w:sz w:val="24"/>
          <w:szCs w:val="24"/>
        </w:rPr>
        <w:t>million facility</w:t>
      </w:r>
      <w:r w:rsidR="00E82DC0" w:rsidRPr="00103910">
        <w:rPr>
          <w:rFonts w:ascii="Times New Roman" w:hAnsi="Times New Roman" w:cs="Times New Roman"/>
          <w:sz w:val="24"/>
          <w:szCs w:val="24"/>
        </w:rPr>
        <w:t xml:space="preserve"> ($2.5 million for subordinated loan to fund mortgage </w:t>
      </w:r>
      <w:r w:rsidR="008C6919">
        <w:rPr>
          <w:rFonts w:ascii="Times New Roman" w:hAnsi="Times New Roman" w:cs="Times New Roman"/>
          <w:sz w:val="24"/>
          <w:szCs w:val="24"/>
        </w:rPr>
        <w:t xml:space="preserve">and/or home improvement </w:t>
      </w:r>
      <w:r w:rsidR="00E82DC0" w:rsidRPr="00103910">
        <w:rPr>
          <w:rFonts w:ascii="Times New Roman" w:hAnsi="Times New Roman" w:cs="Times New Roman"/>
          <w:sz w:val="24"/>
          <w:szCs w:val="24"/>
        </w:rPr>
        <w:t>loans and $2.5 million for home improvement</w:t>
      </w:r>
      <w:r w:rsidR="008C6919">
        <w:rPr>
          <w:rFonts w:ascii="Times New Roman" w:hAnsi="Times New Roman" w:cs="Times New Roman"/>
          <w:sz w:val="24"/>
          <w:szCs w:val="24"/>
        </w:rPr>
        <w:t xml:space="preserve"> sub-loans</w:t>
      </w:r>
      <w:r w:rsidR="00E82DC0" w:rsidRPr="00103910">
        <w:rPr>
          <w:rFonts w:ascii="Times New Roman" w:hAnsi="Times New Roman" w:cs="Times New Roman"/>
          <w:sz w:val="24"/>
          <w:szCs w:val="24"/>
        </w:rPr>
        <w:t>)</w:t>
      </w:r>
      <w:r w:rsidR="00F210FB" w:rsidRPr="00103910">
        <w:rPr>
          <w:rFonts w:ascii="Times New Roman" w:hAnsi="Times New Roman" w:cs="Times New Roman"/>
          <w:sz w:val="24"/>
          <w:szCs w:val="24"/>
        </w:rPr>
        <w:t xml:space="preserve"> to the </w:t>
      </w:r>
      <w:proofErr w:type="spellStart"/>
      <w:r w:rsidR="00F210FB" w:rsidRPr="00103910">
        <w:rPr>
          <w:rFonts w:ascii="Times New Roman" w:hAnsi="Times New Roman" w:cs="Times New Roman"/>
          <w:sz w:val="24"/>
          <w:szCs w:val="24"/>
        </w:rPr>
        <w:t>Caja</w:t>
      </w:r>
      <w:proofErr w:type="spellEnd"/>
      <w:r w:rsidR="00F210FB" w:rsidRPr="00103910">
        <w:rPr>
          <w:rFonts w:ascii="Times New Roman" w:hAnsi="Times New Roman" w:cs="Times New Roman"/>
          <w:sz w:val="24"/>
          <w:szCs w:val="24"/>
        </w:rPr>
        <w:t xml:space="preserve"> Municipal de </w:t>
      </w:r>
      <w:proofErr w:type="spellStart"/>
      <w:r w:rsidR="00F210FB" w:rsidRPr="00103910">
        <w:rPr>
          <w:rFonts w:ascii="Times New Roman" w:hAnsi="Times New Roman" w:cs="Times New Roman"/>
          <w:sz w:val="24"/>
          <w:szCs w:val="24"/>
        </w:rPr>
        <w:t>Ahorro</w:t>
      </w:r>
      <w:proofErr w:type="spellEnd"/>
      <w:r w:rsidR="00F210FB" w:rsidRPr="00103910">
        <w:rPr>
          <w:rFonts w:ascii="Times New Roman" w:hAnsi="Times New Roman" w:cs="Times New Roman"/>
          <w:sz w:val="24"/>
          <w:szCs w:val="24"/>
        </w:rPr>
        <w:t xml:space="preserve"> y</w:t>
      </w:r>
      <w:r w:rsidR="00E82DC0" w:rsidRPr="00103910">
        <w:rPr>
          <w:rFonts w:ascii="Times New Roman" w:hAnsi="Times New Roman" w:cs="Times New Roman"/>
          <w:sz w:val="24"/>
          <w:szCs w:val="24"/>
        </w:rPr>
        <w:t xml:space="preserve"> </w:t>
      </w:r>
      <w:proofErr w:type="spellStart"/>
      <w:r w:rsidR="00F210FB" w:rsidRPr="00103910">
        <w:rPr>
          <w:rFonts w:ascii="Times New Roman" w:hAnsi="Times New Roman" w:cs="Times New Roman"/>
          <w:sz w:val="24"/>
          <w:szCs w:val="24"/>
        </w:rPr>
        <w:t>Crédito</w:t>
      </w:r>
      <w:proofErr w:type="spellEnd"/>
      <w:r w:rsidR="00F210FB" w:rsidRPr="00103910">
        <w:rPr>
          <w:rFonts w:ascii="Times New Roman" w:hAnsi="Times New Roman" w:cs="Times New Roman"/>
          <w:sz w:val="24"/>
          <w:szCs w:val="24"/>
        </w:rPr>
        <w:t xml:space="preserve"> </w:t>
      </w:r>
      <w:proofErr w:type="spellStart"/>
      <w:r w:rsidR="00E82DC0" w:rsidRPr="00103910">
        <w:rPr>
          <w:rFonts w:ascii="Times New Roman" w:hAnsi="Times New Roman" w:cs="Times New Roman"/>
          <w:sz w:val="24"/>
          <w:szCs w:val="24"/>
        </w:rPr>
        <w:t>Sullana</w:t>
      </w:r>
      <w:proofErr w:type="spellEnd"/>
      <w:r w:rsidR="00F210FB" w:rsidRPr="00103910">
        <w:rPr>
          <w:rFonts w:ascii="Times New Roman" w:hAnsi="Times New Roman" w:cs="Times New Roman"/>
          <w:sz w:val="24"/>
          <w:szCs w:val="24"/>
        </w:rPr>
        <w:t xml:space="preserve"> (CMAC </w:t>
      </w:r>
      <w:proofErr w:type="spellStart"/>
      <w:r w:rsidR="00E82DC0" w:rsidRPr="00103910">
        <w:rPr>
          <w:rFonts w:ascii="Times New Roman" w:hAnsi="Times New Roman" w:cs="Times New Roman"/>
          <w:sz w:val="24"/>
          <w:szCs w:val="24"/>
        </w:rPr>
        <w:t>Sullana</w:t>
      </w:r>
      <w:proofErr w:type="spellEnd"/>
      <w:r w:rsidR="00F210FB" w:rsidRPr="00103910">
        <w:rPr>
          <w:rFonts w:ascii="Times New Roman" w:hAnsi="Times New Roman" w:cs="Times New Roman"/>
          <w:sz w:val="24"/>
          <w:szCs w:val="24"/>
        </w:rPr>
        <w:t>). Funds wi</w:t>
      </w:r>
      <w:r w:rsidR="009E6B98">
        <w:rPr>
          <w:rFonts w:ascii="Times New Roman" w:hAnsi="Times New Roman" w:cs="Times New Roman"/>
          <w:sz w:val="24"/>
          <w:szCs w:val="24"/>
        </w:rPr>
        <w:t>ll be used to provide loans of a</w:t>
      </w:r>
      <w:r w:rsidR="00F210FB" w:rsidRPr="00103910">
        <w:rPr>
          <w:rFonts w:ascii="Times New Roman" w:hAnsi="Times New Roman" w:cs="Times New Roman"/>
          <w:sz w:val="24"/>
          <w:szCs w:val="24"/>
        </w:rPr>
        <w:t>n average</w:t>
      </w:r>
      <w:r w:rsidR="00162859">
        <w:rPr>
          <w:rFonts w:ascii="Times New Roman" w:hAnsi="Times New Roman" w:cs="Times New Roman"/>
          <w:sz w:val="24"/>
          <w:szCs w:val="24"/>
        </w:rPr>
        <w:t xml:space="preserve"> </w:t>
      </w:r>
      <w:r w:rsidR="009E6B98">
        <w:rPr>
          <w:rFonts w:ascii="Times New Roman" w:hAnsi="Times New Roman" w:cs="Times New Roman"/>
          <w:sz w:val="24"/>
          <w:szCs w:val="24"/>
        </w:rPr>
        <w:t>of USD$5</w:t>
      </w:r>
      <w:r w:rsidR="00F210FB" w:rsidRPr="00103910">
        <w:rPr>
          <w:rFonts w:ascii="Times New Roman" w:hAnsi="Times New Roman" w:cs="Times New Roman"/>
          <w:sz w:val="24"/>
          <w:szCs w:val="24"/>
        </w:rPr>
        <w:t>,000</w:t>
      </w:r>
      <w:r w:rsidR="009E6B98">
        <w:rPr>
          <w:rFonts w:ascii="Times New Roman" w:hAnsi="Times New Roman" w:cs="Times New Roman"/>
          <w:sz w:val="24"/>
          <w:szCs w:val="24"/>
        </w:rPr>
        <w:t xml:space="preserve"> for home improvements and USD$10</w:t>
      </w:r>
      <w:r w:rsidR="00F210FB" w:rsidRPr="00103910">
        <w:rPr>
          <w:rFonts w:ascii="Times New Roman" w:hAnsi="Times New Roman" w:cs="Times New Roman"/>
          <w:sz w:val="24"/>
          <w:szCs w:val="24"/>
        </w:rPr>
        <w:t>,000</w:t>
      </w:r>
      <w:r w:rsidR="009E6B98">
        <w:rPr>
          <w:rFonts w:ascii="Times New Roman" w:hAnsi="Times New Roman" w:cs="Times New Roman"/>
          <w:sz w:val="24"/>
          <w:szCs w:val="24"/>
        </w:rPr>
        <w:t xml:space="preserve"> for mortgages</w:t>
      </w:r>
      <w:r w:rsidR="00F210FB" w:rsidRPr="00103910">
        <w:rPr>
          <w:rFonts w:ascii="Times New Roman" w:hAnsi="Times New Roman" w:cs="Times New Roman"/>
          <w:sz w:val="24"/>
          <w:szCs w:val="24"/>
        </w:rPr>
        <w:t xml:space="preserve"> to low-income individuals, for </w:t>
      </w:r>
      <w:r w:rsidR="00E82DC0" w:rsidRPr="00103910">
        <w:rPr>
          <w:rFonts w:ascii="Times New Roman" w:hAnsi="Times New Roman" w:cs="Times New Roman"/>
          <w:sz w:val="24"/>
          <w:szCs w:val="24"/>
        </w:rPr>
        <w:t xml:space="preserve">mortgages and </w:t>
      </w:r>
      <w:r w:rsidR="00F210FB" w:rsidRPr="00103910">
        <w:rPr>
          <w:rFonts w:ascii="Times New Roman" w:hAnsi="Times New Roman" w:cs="Times New Roman"/>
          <w:sz w:val="24"/>
          <w:szCs w:val="24"/>
        </w:rPr>
        <w:t>home improvements, pursuant to</w:t>
      </w:r>
      <w:r w:rsidR="00E82DC0" w:rsidRPr="00103910">
        <w:rPr>
          <w:rFonts w:ascii="Times New Roman" w:hAnsi="Times New Roman" w:cs="Times New Roman"/>
          <w:sz w:val="24"/>
          <w:szCs w:val="24"/>
        </w:rPr>
        <w:t xml:space="preserve"> </w:t>
      </w:r>
      <w:r w:rsidR="00F210FB" w:rsidRPr="00103910">
        <w:rPr>
          <w:rFonts w:ascii="Times New Roman" w:hAnsi="Times New Roman" w:cs="Times New Roman"/>
          <w:sz w:val="24"/>
          <w:szCs w:val="24"/>
        </w:rPr>
        <w:t>the IDB Program “Capital Strengthening and Low Income Housing Loan Program for the</w:t>
      </w:r>
      <w:r w:rsidR="00E82DC0" w:rsidRPr="00103910">
        <w:rPr>
          <w:rFonts w:ascii="Times New Roman" w:hAnsi="Times New Roman" w:cs="Times New Roman"/>
          <w:sz w:val="24"/>
          <w:szCs w:val="24"/>
        </w:rPr>
        <w:t xml:space="preserve"> </w:t>
      </w:r>
      <w:r w:rsidR="00F210FB" w:rsidRPr="00103910">
        <w:rPr>
          <w:rFonts w:ascii="Times New Roman" w:hAnsi="Times New Roman" w:cs="Times New Roman"/>
          <w:sz w:val="24"/>
          <w:szCs w:val="24"/>
        </w:rPr>
        <w:t>Peruvian Microfinance System” (“the Program”), approved on March 11, 2009. The</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Program provided for IDB senior and subordinated housing loans (together, “Lending</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Products” or “MFI Program”) as well as a parallel MIF technical cooperation (“TC”) to</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support the provision of housing solutions for the base of the pyramid population in Peru by</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funding Peruvian regulated microfinance institutions (MFIs)</w:t>
      </w:r>
      <w:r w:rsidR="000F0F1A">
        <w:rPr>
          <w:rStyle w:val="FootnoteReference"/>
          <w:rFonts w:ascii="Times New Roman" w:hAnsi="Times New Roman" w:cs="Times New Roman"/>
          <w:sz w:val="24"/>
          <w:szCs w:val="24"/>
        </w:rPr>
        <w:footnoteReference w:id="1"/>
      </w:r>
      <w:r w:rsidR="000F0F1A">
        <w:rPr>
          <w:rFonts w:ascii="Times New Roman" w:hAnsi="Times New Roman" w:cs="Times New Roman"/>
          <w:sz w:val="24"/>
          <w:szCs w:val="24"/>
        </w:rPr>
        <w:t>.</w:t>
      </w:r>
      <w:r w:rsidR="00F210FB" w:rsidRPr="00103910">
        <w:rPr>
          <w:rFonts w:ascii="Times New Roman" w:hAnsi="Times New Roman" w:cs="Times New Roman"/>
          <w:sz w:val="24"/>
          <w:szCs w:val="24"/>
        </w:rPr>
        <w:t xml:space="preserve"> The total amount of the</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Program approved was USD$</w:t>
      </w:r>
      <w:r w:rsidR="008C6919">
        <w:rPr>
          <w:rFonts w:ascii="Times New Roman" w:hAnsi="Times New Roman" w:cs="Times New Roman"/>
          <w:sz w:val="24"/>
          <w:szCs w:val="24"/>
        </w:rPr>
        <w:t>10</w:t>
      </w:r>
      <w:r w:rsidR="00F210FB" w:rsidRPr="00103910">
        <w:rPr>
          <w:rFonts w:ascii="Times New Roman" w:hAnsi="Times New Roman" w:cs="Times New Roman"/>
          <w:sz w:val="24"/>
          <w:szCs w:val="24"/>
        </w:rPr>
        <w:t xml:space="preserve"> million from the OMJ Facility.</w:t>
      </w:r>
      <w:r w:rsidR="00E82DC0" w:rsidRPr="00103910">
        <w:rPr>
          <w:rFonts w:ascii="Times New Roman" w:hAnsi="Times New Roman" w:cs="Times New Roman"/>
          <w:sz w:val="24"/>
          <w:szCs w:val="24"/>
        </w:rPr>
        <w:t xml:space="preserve"> </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103910" w:rsidRDefault="00F210FB" w:rsidP="00F210FB">
      <w:pPr>
        <w:autoSpaceDE w:val="0"/>
        <w:autoSpaceDN w:val="0"/>
        <w:adjustRightInd w:val="0"/>
        <w:spacing w:after="0" w:line="240" w:lineRule="auto"/>
        <w:rPr>
          <w:rFonts w:ascii="Times New Roman" w:hAnsi="Times New Roman" w:cs="Times New Roman"/>
          <w:sz w:val="24"/>
          <w:szCs w:val="24"/>
        </w:rPr>
      </w:pPr>
      <w:r w:rsidRPr="00103910">
        <w:rPr>
          <w:rFonts w:ascii="Times New Roman" w:hAnsi="Times New Roman" w:cs="Times New Roman"/>
          <w:sz w:val="24"/>
          <w:szCs w:val="24"/>
        </w:rPr>
        <w:t xml:space="preserve">2. </w:t>
      </w:r>
      <w:r w:rsidR="00162859">
        <w:rPr>
          <w:rFonts w:ascii="Times New Roman" w:hAnsi="Times New Roman" w:cs="Times New Roman"/>
          <w:sz w:val="24"/>
          <w:szCs w:val="24"/>
        </w:rPr>
        <w:tab/>
      </w:r>
      <w:r w:rsidRPr="00103910">
        <w:rPr>
          <w:rFonts w:ascii="Times New Roman" w:hAnsi="Times New Roman" w:cs="Times New Roman"/>
          <w:sz w:val="24"/>
          <w:szCs w:val="24"/>
        </w:rPr>
        <w:t>Under the IDB Program, Peruvian MFIs could apply to finance one or several of the</w:t>
      </w:r>
    </w:p>
    <w:p w:rsidR="00F210FB" w:rsidRPr="00103910" w:rsidRDefault="00F210FB" w:rsidP="00162859">
      <w:pPr>
        <w:autoSpaceDE w:val="0"/>
        <w:autoSpaceDN w:val="0"/>
        <w:adjustRightInd w:val="0"/>
        <w:spacing w:after="0" w:line="240" w:lineRule="auto"/>
        <w:ind w:firstLine="720"/>
        <w:rPr>
          <w:rFonts w:ascii="Times New Roman" w:hAnsi="Times New Roman" w:cs="Times New Roman"/>
          <w:sz w:val="24"/>
          <w:szCs w:val="24"/>
        </w:rPr>
      </w:pPr>
      <w:proofErr w:type="gramStart"/>
      <w:r w:rsidRPr="00103910">
        <w:rPr>
          <w:rFonts w:ascii="Times New Roman" w:hAnsi="Times New Roman" w:cs="Times New Roman"/>
          <w:sz w:val="24"/>
          <w:szCs w:val="24"/>
        </w:rPr>
        <w:t>following</w:t>
      </w:r>
      <w:proofErr w:type="gramEnd"/>
      <w:r w:rsidRPr="00103910">
        <w:rPr>
          <w:rFonts w:ascii="Times New Roman" w:hAnsi="Times New Roman" w:cs="Times New Roman"/>
          <w:sz w:val="24"/>
          <w:szCs w:val="24"/>
        </w:rPr>
        <w:t xml:space="preserve"> Lending Products, based on pre-defined eligibility criteria: (</w:t>
      </w:r>
      <w:proofErr w:type="spellStart"/>
      <w:r w:rsidRPr="00103910">
        <w:rPr>
          <w:rFonts w:ascii="Times New Roman" w:hAnsi="Times New Roman" w:cs="Times New Roman"/>
          <w:sz w:val="24"/>
          <w:szCs w:val="24"/>
        </w:rPr>
        <w:t>i</w:t>
      </w:r>
      <w:proofErr w:type="spellEnd"/>
      <w:r w:rsidRPr="00103910">
        <w:rPr>
          <w:rFonts w:ascii="Times New Roman" w:hAnsi="Times New Roman" w:cs="Times New Roman"/>
          <w:sz w:val="24"/>
          <w:szCs w:val="24"/>
        </w:rPr>
        <w:t>) a subordinated</w:t>
      </w:r>
    </w:p>
    <w:p w:rsidR="00F210FB" w:rsidRPr="00103910" w:rsidRDefault="00F210FB" w:rsidP="00162859">
      <w:pPr>
        <w:autoSpaceDE w:val="0"/>
        <w:autoSpaceDN w:val="0"/>
        <w:adjustRightInd w:val="0"/>
        <w:spacing w:after="0" w:line="240" w:lineRule="auto"/>
        <w:ind w:firstLine="720"/>
        <w:rPr>
          <w:rFonts w:ascii="Times New Roman" w:hAnsi="Times New Roman" w:cs="Times New Roman"/>
          <w:sz w:val="24"/>
          <w:szCs w:val="24"/>
        </w:rPr>
      </w:pPr>
      <w:proofErr w:type="gramStart"/>
      <w:r w:rsidRPr="00103910">
        <w:rPr>
          <w:rFonts w:ascii="Times New Roman" w:hAnsi="Times New Roman" w:cs="Times New Roman"/>
          <w:sz w:val="24"/>
          <w:szCs w:val="24"/>
        </w:rPr>
        <w:t>credit</w:t>
      </w:r>
      <w:proofErr w:type="gramEnd"/>
      <w:r w:rsidRPr="00103910">
        <w:rPr>
          <w:rFonts w:ascii="Times New Roman" w:hAnsi="Times New Roman" w:cs="Times New Roman"/>
          <w:sz w:val="24"/>
          <w:szCs w:val="24"/>
        </w:rPr>
        <w:t xml:space="preserve"> loan to the MFIs to strengthen their equity position (the “Subordinated Loan</w:t>
      </w:r>
    </w:p>
    <w:p w:rsidR="00F210FB" w:rsidRPr="00103910" w:rsidRDefault="00F210FB" w:rsidP="00162859">
      <w:pPr>
        <w:autoSpaceDE w:val="0"/>
        <w:autoSpaceDN w:val="0"/>
        <w:adjustRightInd w:val="0"/>
        <w:spacing w:after="0" w:line="240" w:lineRule="auto"/>
        <w:ind w:left="720"/>
        <w:rPr>
          <w:rFonts w:ascii="Times New Roman" w:hAnsi="Times New Roman" w:cs="Times New Roman"/>
          <w:sz w:val="24"/>
          <w:szCs w:val="24"/>
        </w:rPr>
      </w:pPr>
      <w:r w:rsidRPr="00103910">
        <w:rPr>
          <w:rFonts w:ascii="Times New Roman" w:hAnsi="Times New Roman" w:cs="Times New Roman"/>
          <w:sz w:val="24"/>
          <w:szCs w:val="24"/>
        </w:rPr>
        <w:t>Product”); (ii) a senior unsecured credit loan to the MFIs to fund home improvements (the</w:t>
      </w:r>
      <w:r w:rsidR="00162859">
        <w:rPr>
          <w:rFonts w:ascii="Times New Roman" w:hAnsi="Times New Roman" w:cs="Times New Roman"/>
          <w:sz w:val="24"/>
          <w:szCs w:val="24"/>
        </w:rPr>
        <w:t xml:space="preserve"> </w:t>
      </w:r>
      <w:r w:rsidRPr="00103910">
        <w:rPr>
          <w:rFonts w:ascii="Times New Roman" w:hAnsi="Times New Roman" w:cs="Times New Roman"/>
          <w:sz w:val="24"/>
          <w:szCs w:val="24"/>
        </w:rPr>
        <w:t>“Housing Microfinance Loan Product”) and/or (iii) senior secured mortgage loan to low</w:t>
      </w:r>
      <w:r w:rsidR="00E001A8" w:rsidRPr="00103910">
        <w:rPr>
          <w:rFonts w:ascii="Times New Roman" w:hAnsi="Times New Roman" w:cs="Times New Roman"/>
          <w:sz w:val="24"/>
          <w:szCs w:val="24"/>
        </w:rPr>
        <w:t xml:space="preserve"> </w:t>
      </w:r>
      <w:r w:rsidRPr="00103910">
        <w:rPr>
          <w:rFonts w:ascii="Times New Roman" w:hAnsi="Times New Roman" w:cs="Times New Roman"/>
          <w:sz w:val="24"/>
          <w:szCs w:val="24"/>
        </w:rPr>
        <w:t>income</w:t>
      </w:r>
      <w:r w:rsidR="00162859">
        <w:rPr>
          <w:rFonts w:ascii="Times New Roman" w:hAnsi="Times New Roman" w:cs="Times New Roman"/>
          <w:sz w:val="24"/>
          <w:szCs w:val="24"/>
        </w:rPr>
        <w:t xml:space="preserve"> population</w:t>
      </w:r>
      <w:r w:rsidRPr="00103910">
        <w:rPr>
          <w:rFonts w:ascii="Times New Roman" w:hAnsi="Times New Roman" w:cs="Times New Roman"/>
          <w:sz w:val="24"/>
          <w:szCs w:val="24"/>
        </w:rPr>
        <w:t xml:space="preserve"> (the “Mortgage Loan Product”). The total amount of the Lending</w:t>
      </w:r>
    </w:p>
    <w:p w:rsidR="00F210FB" w:rsidRPr="00103910" w:rsidRDefault="00F210FB" w:rsidP="00162859">
      <w:pPr>
        <w:autoSpaceDE w:val="0"/>
        <w:autoSpaceDN w:val="0"/>
        <w:adjustRightInd w:val="0"/>
        <w:spacing w:after="0" w:line="240" w:lineRule="auto"/>
        <w:ind w:firstLine="720"/>
        <w:rPr>
          <w:rFonts w:ascii="Times New Roman" w:hAnsi="Times New Roman" w:cs="Times New Roman"/>
          <w:sz w:val="24"/>
          <w:szCs w:val="24"/>
        </w:rPr>
      </w:pPr>
      <w:r w:rsidRPr="00103910">
        <w:rPr>
          <w:rFonts w:ascii="Times New Roman" w:hAnsi="Times New Roman" w:cs="Times New Roman"/>
          <w:sz w:val="24"/>
          <w:szCs w:val="24"/>
        </w:rPr>
        <w:t>Products to each MFI cannot exceed the lower of USD$5 million per institution from the</w:t>
      </w:r>
    </w:p>
    <w:p w:rsidR="00F210FB" w:rsidRPr="00103910" w:rsidRDefault="008C6919" w:rsidP="001628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IDB</w:t>
      </w:r>
      <w:r w:rsidR="00F210FB" w:rsidRPr="00103910">
        <w:rPr>
          <w:rFonts w:ascii="Times New Roman" w:hAnsi="Times New Roman" w:cs="Times New Roman"/>
          <w:sz w:val="24"/>
          <w:szCs w:val="24"/>
        </w:rPr>
        <w:t xml:space="preserve"> </w:t>
      </w:r>
      <w:proofErr w:type="gramStart"/>
      <w:r>
        <w:rPr>
          <w:rFonts w:ascii="Times New Roman" w:hAnsi="Times New Roman" w:cs="Times New Roman"/>
          <w:sz w:val="24"/>
          <w:szCs w:val="24"/>
        </w:rPr>
        <w:t>Program</w:t>
      </w:r>
      <w:r w:rsidR="00F210FB" w:rsidRPr="00103910">
        <w:rPr>
          <w:rFonts w:ascii="Times New Roman" w:hAnsi="Times New Roman" w:cs="Times New Roman"/>
          <w:sz w:val="24"/>
          <w:szCs w:val="24"/>
        </w:rPr>
        <w:t>,</w:t>
      </w:r>
      <w:proofErr w:type="gramEnd"/>
      <w:r w:rsidR="00F210FB" w:rsidRPr="00103910">
        <w:rPr>
          <w:rFonts w:ascii="Times New Roman" w:hAnsi="Times New Roman" w:cs="Times New Roman"/>
          <w:sz w:val="24"/>
          <w:szCs w:val="24"/>
        </w:rPr>
        <w:t xml:space="preserve"> or a defined percentage of the borrower’s equity. CMAC </w:t>
      </w:r>
      <w:proofErr w:type="spellStart"/>
      <w:r w:rsidR="00E82DC0" w:rsidRPr="00103910">
        <w:rPr>
          <w:rFonts w:ascii="Times New Roman" w:hAnsi="Times New Roman" w:cs="Times New Roman"/>
          <w:sz w:val="24"/>
          <w:szCs w:val="24"/>
        </w:rPr>
        <w:t>Sullana</w:t>
      </w:r>
      <w:proofErr w:type="spellEnd"/>
      <w:r w:rsidR="00F210FB" w:rsidRPr="00103910">
        <w:rPr>
          <w:rFonts w:ascii="Times New Roman" w:hAnsi="Times New Roman" w:cs="Times New Roman"/>
          <w:sz w:val="24"/>
          <w:szCs w:val="24"/>
        </w:rPr>
        <w:t xml:space="preserve"> applied for</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the Housing Microfinance</w:t>
      </w:r>
      <w:r>
        <w:rPr>
          <w:rFonts w:ascii="Times New Roman" w:hAnsi="Times New Roman" w:cs="Times New Roman"/>
          <w:sz w:val="24"/>
          <w:szCs w:val="24"/>
        </w:rPr>
        <w:t xml:space="preserve"> and Subordinated</w:t>
      </w:r>
      <w:r w:rsidR="00F210FB" w:rsidRPr="00103910">
        <w:rPr>
          <w:rFonts w:ascii="Times New Roman" w:hAnsi="Times New Roman" w:cs="Times New Roman"/>
          <w:sz w:val="24"/>
          <w:szCs w:val="24"/>
        </w:rPr>
        <w:t xml:space="preserve"> Loan Product</w:t>
      </w:r>
      <w:r>
        <w:rPr>
          <w:rFonts w:ascii="Times New Roman" w:hAnsi="Times New Roman" w:cs="Times New Roman"/>
          <w:sz w:val="24"/>
          <w:szCs w:val="24"/>
        </w:rPr>
        <w:t>s</w:t>
      </w:r>
      <w:r w:rsidR="00F210FB" w:rsidRPr="00103910">
        <w:rPr>
          <w:rFonts w:ascii="Times New Roman" w:hAnsi="Times New Roman" w:cs="Times New Roman"/>
          <w:sz w:val="24"/>
          <w:szCs w:val="24"/>
        </w:rPr>
        <w:t>, and qualifies for a USD$</w:t>
      </w:r>
      <w:r w:rsidR="00E82DC0" w:rsidRPr="00103910">
        <w:rPr>
          <w:rFonts w:ascii="Times New Roman" w:hAnsi="Times New Roman" w:cs="Times New Roman"/>
          <w:sz w:val="24"/>
          <w:szCs w:val="24"/>
        </w:rPr>
        <w:t>5</w:t>
      </w:r>
      <w:r w:rsidR="00F210FB" w:rsidRPr="00103910">
        <w:rPr>
          <w:rFonts w:ascii="Times New Roman" w:hAnsi="Times New Roman" w:cs="Times New Roman"/>
          <w:sz w:val="24"/>
          <w:szCs w:val="24"/>
        </w:rPr>
        <w:t xml:space="preserve"> million loan from IDB.</w:t>
      </w:r>
    </w:p>
    <w:p w:rsidR="00E001A8" w:rsidRPr="00103910" w:rsidRDefault="00E001A8" w:rsidP="00F210FB">
      <w:pPr>
        <w:autoSpaceDE w:val="0"/>
        <w:autoSpaceDN w:val="0"/>
        <w:adjustRightInd w:val="0"/>
        <w:spacing w:after="0" w:line="240" w:lineRule="auto"/>
        <w:rPr>
          <w:rFonts w:ascii="Times New Roman" w:hAnsi="Times New Roman" w:cs="Times New Roman"/>
          <w:b/>
          <w:bCs/>
          <w:sz w:val="24"/>
          <w:szCs w:val="24"/>
        </w:rPr>
      </w:pPr>
    </w:p>
    <w:p w:rsidR="00E001A8" w:rsidRPr="00103910" w:rsidRDefault="00E001A8" w:rsidP="00F210FB">
      <w:pPr>
        <w:autoSpaceDE w:val="0"/>
        <w:autoSpaceDN w:val="0"/>
        <w:adjustRightInd w:val="0"/>
        <w:spacing w:after="0" w:line="240" w:lineRule="auto"/>
        <w:rPr>
          <w:rFonts w:ascii="Times New Roman" w:hAnsi="Times New Roman" w:cs="Times New Roman"/>
          <w:b/>
          <w:bCs/>
          <w:sz w:val="24"/>
          <w:szCs w:val="24"/>
        </w:rPr>
      </w:pPr>
    </w:p>
    <w:p w:rsidR="00F210FB" w:rsidRPr="00103910" w:rsidRDefault="00F210FB" w:rsidP="00F210FB">
      <w:pPr>
        <w:autoSpaceDE w:val="0"/>
        <w:autoSpaceDN w:val="0"/>
        <w:adjustRightInd w:val="0"/>
        <w:spacing w:after="0" w:line="240" w:lineRule="auto"/>
        <w:rPr>
          <w:rFonts w:ascii="Times New Roman" w:hAnsi="Times New Roman" w:cs="Times New Roman"/>
          <w:b/>
          <w:bCs/>
          <w:sz w:val="24"/>
          <w:szCs w:val="24"/>
        </w:rPr>
      </w:pPr>
      <w:r w:rsidRPr="00103910">
        <w:rPr>
          <w:rFonts w:ascii="Times New Roman" w:hAnsi="Times New Roman" w:cs="Times New Roman"/>
          <w:b/>
          <w:bCs/>
          <w:sz w:val="24"/>
          <w:szCs w:val="24"/>
        </w:rPr>
        <w:t>II. Project Status and Compliance</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103910" w:rsidRDefault="00162859" w:rsidP="00162859">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F210FB" w:rsidRPr="00103910">
        <w:rPr>
          <w:rFonts w:ascii="Times New Roman" w:hAnsi="Times New Roman" w:cs="Times New Roman"/>
          <w:sz w:val="24"/>
          <w:szCs w:val="24"/>
        </w:rPr>
        <w:t>.</w:t>
      </w:r>
      <w:r>
        <w:rPr>
          <w:rFonts w:ascii="Times New Roman" w:hAnsi="Times New Roman" w:cs="Times New Roman"/>
          <w:sz w:val="24"/>
          <w:szCs w:val="24"/>
        </w:rPr>
        <w:tab/>
      </w:r>
      <w:r w:rsidR="00F210FB" w:rsidRPr="00103910">
        <w:rPr>
          <w:rFonts w:ascii="Times New Roman" w:hAnsi="Times New Roman" w:cs="Times New Roman"/>
          <w:sz w:val="24"/>
          <w:szCs w:val="24"/>
        </w:rPr>
        <w:t xml:space="preserve"> </w:t>
      </w:r>
      <w:r w:rsidR="00CB5800" w:rsidRPr="00CB5800">
        <w:rPr>
          <w:rFonts w:ascii="Times New Roman" w:hAnsi="Times New Roman" w:cs="Times New Roman"/>
          <w:sz w:val="24"/>
          <w:szCs w:val="24"/>
          <w:highlight w:val="yellow"/>
        </w:rPr>
        <w:t>Based on Directive B.13 of the Environment and Safeguards Compliance Policy (OP 703), and given that this is a financial intermediary project, the Program was not categorized and neither is this loan.</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103910" w:rsidRDefault="00162859" w:rsidP="00F210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210FB" w:rsidRPr="00103910">
        <w:rPr>
          <w:rFonts w:ascii="Times New Roman" w:hAnsi="Times New Roman" w:cs="Times New Roman"/>
          <w:sz w:val="24"/>
          <w:szCs w:val="24"/>
        </w:rPr>
        <w:t>.</w:t>
      </w:r>
      <w:r>
        <w:rPr>
          <w:rFonts w:ascii="Times New Roman" w:hAnsi="Times New Roman" w:cs="Times New Roman"/>
          <w:sz w:val="24"/>
          <w:szCs w:val="24"/>
        </w:rPr>
        <w:tab/>
      </w:r>
      <w:r w:rsidR="00F210FB" w:rsidRPr="00103910">
        <w:rPr>
          <w:rFonts w:ascii="Times New Roman" w:hAnsi="Times New Roman" w:cs="Times New Roman"/>
          <w:sz w:val="24"/>
          <w:szCs w:val="24"/>
        </w:rPr>
        <w:t xml:space="preserve"> The Environmental and Social Strategy (ESS) of the Program was approved by the</w:t>
      </w:r>
    </w:p>
    <w:p w:rsidR="00F210FB" w:rsidRPr="00103910" w:rsidRDefault="00F210FB" w:rsidP="00162859">
      <w:pPr>
        <w:autoSpaceDE w:val="0"/>
        <w:autoSpaceDN w:val="0"/>
        <w:adjustRightInd w:val="0"/>
        <w:spacing w:after="0" w:line="240" w:lineRule="auto"/>
        <w:ind w:firstLine="720"/>
        <w:rPr>
          <w:rFonts w:ascii="Times New Roman" w:hAnsi="Times New Roman" w:cs="Times New Roman"/>
          <w:sz w:val="24"/>
          <w:szCs w:val="24"/>
        </w:rPr>
      </w:pPr>
      <w:r w:rsidRPr="00103910">
        <w:rPr>
          <w:rFonts w:ascii="Times New Roman" w:hAnsi="Times New Roman" w:cs="Times New Roman"/>
          <w:sz w:val="24"/>
          <w:szCs w:val="24"/>
        </w:rPr>
        <w:t>Environmental and Social Review (ESR) Committee on November 7, 2008, and the</w:t>
      </w:r>
    </w:p>
    <w:p w:rsidR="00E001A8" w:rsidRPr="00103910" w:rsidRDefault="00F210FB" w:rsidP="00162859">
      <w:pPr>
        <w:autoSpaceDE w:val="0"/>
        <w:autoSpaceDN w:val="0"/>
        <w:adjustRightInd w:val="0"/>
        <w:spacing w:after="0" w:line="240" w:lineRule="auto"/>
        <w:ind w:left="720"/>
        <w:rPr>
          <w:rFonts w:ascii="Times New Roman" w:hAnsi="Times New Roman" w:cs="Times New Roman"/>
          <w:sz w:val="24"/>
          <w:szCs w:val="24"/>
        </w:rPr>
      </w:pPr>
      <w:r w:rsidRPr="00103910">
        <w:rPr>
          <w:rFonts w:ascii="Times New Roman" w:hAnsi="Times New Roman" w:cs="Times New Roman"/>
          <w:sz w:val="24"/>
          <w:szCs w:val="24"/>
        </w:rPr>
        <w:lastRenderedPageBreak/>
        <w:t>Environmental and Social Management Report of the Program on November 21, 2008. The</w:t>
      </w:r>
      <w:r w:rsidR="00162859">
        <w:rPr>
          <w:rFonts w:ascii="Times New Roman" w:hAnsi="Times New Roman" w:cs="Times New Roman"/>
          <w:sz w:val="24"/>
          <w:szCs w:val="24"/>
        </w:rPr>
        <w:t xml:space="preserve"> </w:t>
      </w:r>
      <w:r w:rsidRPr="00103910">
        <w:rPr>
          <w:rFonts w:ascii="Times New Roman" w:hAnsi="Times New Roman" w:cs="Times New Roman"/>
          <w:sz w:val="24"/>
          <w:szCs w:val="24"/>
        </w:rPr>
        <w:t>Program ESMR established that the Bank would carry out due diligence for each individual</w:t>
      </w:r>
      <w:r w:rsidR="00162859">
        <w:rPr>
          <w:rFonts w:ascii="Times New Roman" w:hAnsi="Times New Roman" w:cs="Times New Roman"/>
          <w:sz w:val="24"/>
          <w:szCs w:val="24"/>
        </w:rPr>
        <w:t xml:space="preserve"> </w:t>
      </w:r>
      <w:r w:rsidR="00E001A8" w:rsidRPr="00103910">
        <w:rPr>
          <w:rFonts w:ascii="Times New Roman" w:hAnsi="Times New Roman" w:cs="Times New Roman"/>
          <w:sz w:val="24"/>
          <w:szCs w:val="24"/>
        </w:rPr>
        <w:t>loan in order to assess and recommend environmental and social procedures, including an</w:t>
      </w:r>
      <w:r w:rsidR="00162859">
        <w:rPr>
          <w:rFonts w:ascii="Times New Roman" w:hAnsi="Times New Roman" w:cs="Times New Roman"/>
          <w:sz w:val="24"/>
          <w:szCs w:val="24"/>
        </w:rPr>
        <w:t xml:space="preserve"> </w:t>
      </w:r>
      <w:r w:rsidR="00E001A8" w:rsidRPr="00103910">
        <w:rPr>
          <w:rFonts w:ascii="Times New Roman" w:hAnsi="Times New Roman" w:cs="Times New Roman"/>
          <w:sz w:val="24"/>
          <w:szCs w:val="24"/>
        </w:rPr>
        <w:t>Environmental Procedure commensurate to the risks associated to each loan.</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103910" w:rsidRDefault="00162859" w:rsidP="00162859">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sidR="00E001A8" w:rsidRPr="00103910">
        <w:rPr>
          <w:rFonts w:ascii="Times New Roman" w:hAnsi="Times New Roman" w:cs="Times New Roman"/>
          <w:sz w:val="24"/>
          <w:szCs w:val="24"/>
        </w:rPr>
        <w:t xml:space="preserve">. </w:t>
      </w:r>
      <w:r>
        <w:rPr>
          <w:rFonts w:ascii="Times New Roman" w:hAnsi="Times New Roman" w:cs="Times New Roman"/>
          <w:sz w:val="24"/>
          <w:szCs w:val="24"/>
        </w:rPr>
        <w:tab/>
      </w:r>
      <w:r w:rsidR="00CB5800" w:rsidRPr="00CB5800">
        <w:rPr>
          <w:rFonts w:ascii="Times New Roman" w:hAnsi="Times New Roman" w:cs="Times New Roman"/>
          <w:sz w:val="24"/>
          <w:szCs w:val="24"/>
          <w:highlight w:val="yellow"/>
        </w:rPr>
        <w:t xml:space="preserve">CMAC </w:t>
      </w:r>
      <w:proofErr w:type="spellStart"/>
      <w:r w:rsidR="00CB5800" w:rsidRPr="00CB5800">
        <w:rPr>
          <w:rFonts w:ascii="Times New Roman" w:hAnsi="Times New Roman" w:cs="Times New Roman"/>
          <w:sz w:val="24"/>
          <w:szCs w:val="24"/>
          <w:highlight w:val="yellow"/>
        </w:rPr>
        <w:t>Sullana</w:t>
      </w:r>
      <w:proofErr w:type="spellEnd"/>
      <w:r w:rsidR="00CB5800" w:rsidRPr="00CB5800">
        <w:rPr>
          <w:rFonts w:ascii="Times New Roman" w:hAnsi="Times New Roman" w:cs="Times New Roman"/>
          <w:sz w:val="24"/>
          <w:szCs w:val="24"/>
          <w:highlight w:val="yellow"/>
        </w:rPr>
        <w:t xml:space="preserve"> has confirmed that it is in compliance with Directive B.2 (country laws and regulations) of IDB Environmental and Safeguards Compliance Policy, complying with all applicable legal and regulatory environmental, social, health and safety, and labor laws and regulations including permits and authorizations.</w:t>
      </w:r>
    </w:p>
    <w:p w:rsidR="00E001A8" w:rsidRPr="00103910" w:rsidRDefault="00E001A8" w:rsidP="00F210FB">
      <w:pPr>
        <w:autoSpaceDE w:val="0"/>
        <w:autoSpaceDN w:val="0"/>
        <w:adjustRightInd w:val="0"/>
        <w:spacing w:after="0" w:line="240" w:lineRule="auto"/>
        <w:rPr>
          <w:rFonts w:ascii="Times New Roman" w:hAnsi="Times New Roman" w:cs="Times New Roman"/>
          <w:b/>
          <w:bCs/>
          <w:sz w:val="24"/>
          <w:szCs w:val="24"/>
        </w:rPr>
      </w:pPr>
    </w:p>
    <w:p w:rsidR="00F210FB" w:rsidRPr="00103910" w:rsidRDefault="00F210FB" w:rsidP="00F210FB">
      <w:pPr>
        <w:autoSpaceDE w:val="0"/>
        <w:autoSpaceDN w:val="0"/>
        <w:adjustRightInd w:val="0"/>
        <w:spacing w:after="0" w:line="240" w:lineRule="auto"/>
        <w:rPr>
          <w:rFonts w:ascii="Times New Roman" w:hAnsi="Times New Roman" w:cs="Times New Roman"/>
          <w:b/>
          <w:bCs/>
          <w:sz w:val="24"/>
          <w:szCs w:val="24"/>
        </w:rPr>
      </w:pPr>
      <w:r w:rsidRPr="00103910">
        <w:rPr>
          <w:rFonts w:ascii="Times New Roman" w:hAnsi="Times New Roman" w:cs="Times New Roman"/>
          <w:b/>
          <w:bCs/>
          <w:sz w:val="24"/>
          <w:szCs w:val="24"/>
        </w:rPr>
        <w:t>III. Environmental and Social Impacts and Risks</w:t>
      </w:r>
    </w:p>
    <w:p w:rsidR="00E001A8" w:rsidRPr="00103910" w:rsidRDefault="00E001A8" w:rsidP="00F210FB">
      <w:pPr>
        <w:autoSpaceDE w:val="0"/>
        <w:autoSpaceDN w:val="0"/>
        <w:adjustRightInd w:val="0"/>
        <w:spacing w:after="0" w:line="240" w:lineRule="auto"/>
        <w:rPr>
          <w:rFonts w:ascii="Times New Roman" w:hAnsi="Times New Roman" w:cs="Times New Roman"/>
          <w:i/>
          <w:iCs/>
          <w:sz w:val="24"/>
          <w:szCs w:val="24"/>
        </w:rPr>
      </w:pPr>
    </w:p>
    <w:p w:rsidR="00F210FB" w:rsidRPr="00103910" w:rsidRDefault="00F210FB" w:rsidP="00F210FB">
      <w:pPr>
        <w:autoSpaceDE w:val="0"/>
        <w:autoSpaceDN w:val="0"/>
        <w:adjustRightInd w:val="0"/>
        <w:spacing w:after="0" w:line="240" w:lineRule="auto"/>
        <w:rPr>
          <w:rFonts w:ascii="Times New Roman" w:hAnsi="Times New Roman" w:cs="Times New Roman"/>
          <w:i/>
          <w:iCs/>
          <w:sz w:val="24"/>
          <w:szCs w:val="24"/>
        </w:rPr>
      </w:pPr>
      <w:r w:rsidRPr="00103910">
        <w:rPr>
          <w:rFonts w:ascii="Times New Roman" w:hAnsi="Times New Roman" w:cs="Times New Roman"/>
          <w:i/>
          <w:iCs/>
          <w:sz w:val="24"/>
          <w:szCs w:val="24"/>
        </w:rPr>
        <w:t>Positive direct impacts</w:t>
      </w:r>
    </w:p>
    <w:p w:rsidR="00E001A8" w:rsidRPr="00103910" w:rsidRDefault="00E001A8" w:rsidP="00F210FB">
      <w:pPr>
        <w:autoSpaceDE w:val="0"/>
        <w:autoSpaceDN w:val="0"/>
        <w:adjustRightInd w:val="0"/>
        <w:spacing w:after="0" w:line="240" w:lineRule="auto"/>
        <w:rPr>
          <w:rFonts w:ascii="Times New Roman" w:hAnsi="Times New Roman" w:cs="Times New Roman"/>
          <w:b/>
          <w:bCs/>
          <w:sz w:val="24"/>
          <w:szCs w:val="24"/>
        </w:rPr>
      </w:pPr>
    </w:p>
    <w:p w:rsidR="00F210FB" w:rsidRPr="00C4783F" w:rsidRDefault="00162859" w:rsidP="00F210FB">
      <w:pPr>
        <w:autoSpaceDE w:val="0"/>
        <w:autoSpaceDN w:val="0"/>
        <w:adjustRightInd w:val="0"/>
        <w:spacing w:after="0" w:line="240" w:lineRule="auto"/>
        <w:rPr>
          <w:rFonts w:ascii="Times New Roman" w:hAnsi="Times New Roman" w:cs="Times New Roman"/>
          <w:sz w:val="24"/>
          <w:szCs w:val="24"/>
          <w:highlight w:val="yellow"/>
        </w:rPr>
      </w:pPr>
      <w:r w:rsidRPr="00162859">
        <w:rPr>
          <w:rFonts w:ascii="Times New Roman" w:hAnsi="Times New Roman" w:cs="Times New Roman"/>
          <w:bCs/>
          <w:sz w:val="24"/>
          <w:szCs w:val="24"/>
        </w:rPr>
        <w:t>6</w:t>
      </w:r>
      <w:r w:rsidR="00F210FB" w:rsidRPr="00103910">
        <w:rPr>
          <w:rFonts w:ascii="Times New Roman" w:hAnsi="Times New Roman" w:cs="Times New Roman"/>
          <w:b/>
          <w:bCs/>
          <w:sz w:val="24"/>
          <w:szCs w:val="24"/>
        </w:rPr>
        <w:t xml:space="preserve">. </w:t>
      </w:r>
      <w:r>
        <w:rPr>
          <w:rFonts w:ascii="Times New Roman" w:hAnsi="Times New Roman" w:cs="Times New Roman"/>
          <w:b/>
          <w:bCs/>
          <w:sz w:val="24"/>
          <w:szCs w:val="24"/>
        </w:rPr>
        <w:tab/>
      </w:r>
      <w:r w:rsidR="00CB5800" w:rsidRPr="00CB5800">
        <w:rPr>
          <w:rFonts w:ascii="Times New Roman" w:hAnsi="Times New Roman" w:cs="Times New Roman"/>
          <w:sz w:val="24"/>
          <w:szCs w:val="24"/>
          <w:highlight w:val="yellow"/>
        </w:rPr>
        <w:t>The loans are expected to have a positive social, health and safety impacts through the</w:t>
      </w:r>
    </w:p>
    <w:p w:rsidR="00F210FB" w:rsidRPr="00C4783F" w:rsidRDefault="00CB5800" w:rsidP="00162859">
      <w:pPr>
        <w:autoSpaceDE w:val="0"/>
        <w:autoSpaceDN w:val="0"/>
        <w:adjustRightInd w:val="0"/>
        <w:spacing w:after="0" w:line="240" w:lineRule="auto"/>
        <w:ind w:firstLine="720"/>
        <w:rPr>
          <w:rFonts w:ascii="Times New Roman" w:hAnsi="Times New Roman" w:cs="Times New Roman"/>
          <w:sz w:val="24"/>
          <w:szCs w:val="24"/>
          <w:highlight w:val="yellow"/>
        </w:rPr>
      </w:pPr>
      <w:proofErr w:type="gramStart"/>
      <w:r w:rsidRPr="00CB5800">
        <w:rPr>
          <w:rFonts w:ascii="Times New Roman" w:hAnsi="Times New Roman" w:cs="Times New Roman"/>
          <w:sz w:val="24"/>
          <w:szCs w:val="24"/>
          <w:highlight w:val="yellow"/>
        </w:rPr>
        <w:t>improvement</w:t>
      </w:r>
      <w:proofErr w:type="gramEnd"/>
      <w:r w:rsidRPr="00CB5800">
        <w:rPr>
          <w:rFonts w:ascii="Times New Roman" w:hAnsi="Times New Roman" w:cs="Times New Roman"/>
          <w:sz w:val="24"/>
          <w:szCs w:val="24"/>
          <w:highlight w:val="yellow"/>
        </w:rPr>
        <w:t xml:space="preserve"> of homes, since they could improve the living conditions of individual</w:t>
      </w:r>
    </w:p>
    <w:p w:rsidR="00F210FB" w:rsidRPr="00C4783F" w:rsidRDefault="00CB5800" w:rsidP="00162859">
      <w:pPr>
        <w:autoSpaceDE w:val="0"/>
        <w:autoSpaceDN w:val="0"/>
        <w:adjustRightInd w:val="0"/>
        <w:spacing w:after="0" w:line="240" w:lineRule="auto"/>
        <w:ind w:firstLine="720"/>
        <w:rPr>
          <w:rFonts w:ascii="Times New Roman" w:hAnsi="Times New Roman" w:cs="Times New Roman"/>
          <w:sz w:val="24"/>
          <w:szCs w:val="24"/>
          <w:highlight w:val="yellow"/>
        </w:rPr>
      </w:pPr>
      <w:proofErr w:type="gramStart"/>
      <w:r w:rsidRPr="00CB5800">
        <w:rPr>
          <w:rFonts w:ascii="Times New Roman" w:hAnsi="Times New Roman" w:cs="Times New Roman"/>
          <w:sz w:val="24"/>
          <w:szCs w:val="24"/>
          <w:highlight w:val="yellow"/>
        </w:rPr>
        <w:t>borrowers</w:t>
      </w:r>
      <w:proofErr w:type="gramEnd"/>
      <w:r w:rsidRPr="00CB5800">
        <w:rPr>
          <w:rFonts w:ascii="Times New Roman" w:hAnsi="Times New Roman" w:cs="Times New Roman"/>
          <w:sz w:val="24"/>
          <w:szCs w:val="24"/>
          <w:highlight w:val="yellow"/>
        </w:rPr>
        <w:t xml:space="preserve"> and their families, the security standards of their homes and reduce the risk of</w:t>
      </w:r>
    </w:p>
    <w:p w:rsidR="00F210FB" w:rsidRPr="00103910" w:rsidRDefault="00CB5800" w:rsidP="00162859">
      <w:pPr>
        <w:autoSpaceDE w:val="0"/>
        <w:autoSpaceDN w:val="0"/>
        <w:adjustRightInd w:val="0"/>
        <w:spacing w:after="0" w:line="240" w:lineRule="auto"/>
        <w:ind w:firstLine="720"/>
        <w:rPr>
          <w:rFonts w:ascii="Times New Roman" w:hAnsi="Times New Roman" w:cs="Times New Roman"/>
          <w:sz w:val="24"/>
          <w:szCs w:val="24"/>
        </w:rPr>
      </w:pPr>
      <w:proofErr w:type="gramStart"/>
      <w:r w:rsidRPr="00CB5800">
        <w:rPr>
          <w:rFonts w:ascii="Times New Roman" w:hAnsi="Times New Roman" w:cs="Times New Roman"/>
          <w:sz w:val="24"/>
          <w:szCs w:val="24"/>
          <w:highlight w:val="yellow"/>
        </w:rPr>
        <w:t>accidents</w:t>
      </w:r>
      <w:proofErr w:type="gramEnd"/>
      <w:r w:rsidRPr="00CB5800">
        <w:rPr>
          <w:rFonts w:ascii="Times New Roman" w:hAnsi="Times New Roman" w:cs="Times New Roman"/>
          <w:sz w:val="24"/>
          <w:szCs w:val="24"/>
          <w:highlight w:val="yellow"/>
        </w:rPr>
        <w:t xml:space="preserve"> related to real estate quality.</w:t>
      </w:r>
    </w:p>
    <w:p w:rsidR="00E001A8" w:rsidRPr="00103910" w:rsidRDefault="00E001A8" w:rsidP="00F210FB">
      <w:pPr>
        <w:autoSpaceDE w:val="0"/>
        <w:autoSpaceDN w:val="0"/>
        <w:adjustRightInd w:val="0"/>
        <w:spacing w:after="0" w:line="240" w:lineRule="auto"/>
        <w:rPr>
          <w:rFonts w:ascii="Times New Roman" w:hAnsi="Times New Roman" w:cs="Times New Roman"/>
          <w:i/>
          <w:iCs/>
          <w:sz w:val="24"/>
          <w:szCs w:val="24"/>
        </w:rPr>
      </w:pPr>
    </w:p>
    <w:p w:rsidR="00F210FB" w:rsidRPr="00103910" w:rsidRDefault="00F210FB" w:rsidP="00F210FB">
      <w:pPr>
        <w:autoSpaceDE w:val="0"/>
        <w:autoSpaceDN w:val="0"/>
        <w:adjustRightInd w:val="0"/>
        <w:spacing w:after="0" w:line="240" w:lineRule="auto"/>
        <w:rPr>
          <w:rFonts w:ascii="Times New Roman" w:hAnsi="Times New Roman" w:cs="Times New Roman"/>
          <w:i/>
          <w:iCs/>
          <w:sz w:val="24"/>
          <w:szCs w:val="24"/>
        </w:rPr>
      </w:pPr>
      <w:r w:rsidRPr="00103910">
        <w:rPr>
          <w:rFonts w:ascii="Times New Roman" w:hAnsi="Times New Roman" w:cs="Times New Roman"/>
          <w:i/>
          <w:iCs/>
          <w:sz w:val="24"/>
          <w:szCs w:val="24"/>
        </w:rPr>
        <w:t>Potential negative direct impacts</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103910" w:rsidRDefault="00162859" w:rsidP="00162859">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w:t>
      </w:r>
      <w:r w:rsidR="00F210FB" w:rsidRPr="00103910">
        <w:rPr>
          <w:rFonts w:ascii="Times New Roman" w:hAnsi="Times New Roman" w:cs="Times New Roman"/>
          <w:sz w:val="24"/>
          <w:szCs w:val="24"/>
        </w:rPr>
        <w:t xml:space="preserve">. </w:t>
      </w:r>
      <w:r>
        <w:rPr>
          <w:rFonts w:ascii="Times New Roman" w:hAnsi="Times New Roman" w:cs="Times New Roman"/>
          <w:sz w:val="24"/>
          <w:szCs w:val="24"/>
        </w:rPr>
        <w:tab/>
      </w:r>
      <w:r w:rsidR="00CB5800" w:rsidRPr="00CB5800">
        <w:rPr>
          <w:rFonts w:ascii="Times New Roman" w:hAnsi="Times New Roman" w:cs="Times New Roman"/>
          <w:sz w:val="24"/>
          <w:szCs w:val="24"/>
          <w:highlight w:val="yellow"/>
        </w:rPr>
        <w:t xml:space="preserve">The potential direct negative impacts of this individual transaction are associated with change in the natural environment due to modification of the physical condition of specific project areas building sites or due to construction, rehabilitation, alteration and demolition on land; and energy related environmental impact of buildings, including the waste of non-renewable energy such as land and water. The potential negative risks include the reduction in mortgage assets values because of environmental and social issues. These impacts are expected to be minimal and small in scale given the small amount of each individual loan to be provided by CMAC </w:t>
      </w:r>
      <w:proofErr w:type="spellStart"/>
      <w:r w:rsidR="00CB5800" w:rsidRPr="00CB5800">
        <w:rPr>
          <w:rFonts w:ascii="Times New Roman" w:hAnsi="Times New Roman" w:cs="Times New Roman"/>
          <w:sz w:val="24"/>
          <w:szCs w:val="24"/>
          <w:highlight w:val="yellow"/>
        </w:rPr>
        <w:t>Sullana</w:t>
      </w:r>
      <w:proofErr w:type="spellEnd"/>
      <w:r w:rsidR="00CB5800" w:rsidRPr="00CB5800">
        <w:rPr>
          <w:rFonts w:ascii="Times New Roman" w:hAnsi="Times New Roman" w:cs="Times New Roman"/>
          <w:sz w:val="24"/>
          <w:szCs w:val="24"/>
          <w:highlight w:val="yellow"/>
        </w:rPr>
        <w:t xml:space="preserve"> (US$4,000 USD$7,000, on average). Impacts would be mainly related to the environment and/or health and safety and could result from unsafe and/or unlawful sites, building facilities, carrying out of construction works, and disposal of material used for construction.</w:t>
      </w:r>
    </w:p>
    <w:p w:rsidR="00E001A8" w:rsidRPr="00103910" w:rsidRDefault="00E001A8" w:rsidP="00F210FB">
      <w:pPr>
        <w:autoSpaceDE w:val="0"/>
        <w:autoSpaceDN w:val="0"/>
        <w:adjustRightInd w:val="0"/>
        <w:spacing w:after="0" w:line="240" w:lineRule="auto"/>
        <w:rPr>
          <w:rFonts w:ascii="Times New Roman" w:hAnsi="Times New Roman" w:cs="Times New Roman"/>
          <w:i/>
          <w:iCs/>
          <w:sz w:val="24"/>
          <w:szCs w:val="24"/>
        </w:rPr>
      </w:pPr>
    </w:p>
    <w:p w:rsidR="00F210FB" w:rsidRPr="00103910" w:rsidRDefault="00F210FB" w:rsidP="00F210FB">
      <w:pPr>
        <w:autoSpaceDE w:val="0"/>
        <w:autoSpaceDN w:val="0"/>
        <w:adjustRightInd w:val="0"/>
        <w:spacing w:after="0" w:line="240" w:lineRule="auto"/>
        <w:rPr>
          <w:rFonts w:ascii="Times New Roman" w:hAnsi="Times New Roman" w:cs="Times New Roman"/>
          <w:i/>
          <w:iCs/>
          <w:sz w:val="24"/>
          <w:szCs w:val="24"/>
        </w:rPr>
      </w:pPr>
      <w:r w:rsidRPr="00103910">
        <w:rPr>
          <w:rFonts w:ascii="Times New Roman" w:hAnsi="Times New Roman" w:cs="Times New Roman"/>
          <w:i/>
          <w:iCs/>
          <w:sz w:val="24"/>
          <w:szCs w:val="24"/>
        </w:rPr>
        <w:t>Indirect, reputational Risks</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103910" w:rsidRDefault="00162859" w:rsidP="00F210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F210FB" w:rsidRPr="00103910">
        <w:rPr>
          <w:rFonts w:ascii="Times New Roman" w:hAnsi="Times New Roman" w:cs="Times New Roman"/>
          <w:sz w:val="24"/>
          <w:szCs w:val="24"/>
        </w:rPr>
        <w:t xml:space="preserve">. </w:t>
      </w:r>
      <w:r>
        <w:rPr>
          <w:rFonts w:ascii="Times New Roman" w:hAnsi="Times New Roman" w:cs="Times New Roman"/>
          <w:sz w:val="24"/>
          <w:szCs w:val="24"/>
        </w:rPr>
        <w:tab/>
      </w:r>
      <w:r w:rsidR="00F210FB" w:rsidRPr="00103910">
        <w:rPr>
          <w:rFonts w:ascii="Times New Roman" w:hAnsi="Times New Roman" w:cs="Times New Roman"/>
          <w:sz w:val="24"/>
          <w:szCs w:val="24"/>
        </w:rPr>
        <w:t>There are reputational risks for the IDB group associated with: (</w:t>
      </w:r>
      <w:proofErr w:type="spellStart"/>
      <w:r w:rsidR="00F210FB" w:rsidRPr="00103910">
        <w:rPr>
          <w:rFonts w:ascii="Times New Roman" w:hAnsi="Times New Roman" w:cs="Times New Roman"/>
          <w:sz w:val="24"/>
          <w:szCs w:val="24"/>
        </w:rPr>
        <w:t>i</w:t>
      </w:r>
      <w:proofErr w:type="spellEnd"/>
      <w:r w:rsidR="00F210FB" w:rsidRPr="00103910">
        <w:rPr>
          <w:rFonts w:ascii="Times New Roman" w:hAnsi="Times New Roman" w:cs="Times New Roman"/>
          <w:sz w:val="24"/>
          <w:szCs w:val="24"/>
        </w:rPr>
        <w:t>) the potential</w:t>
      </w:r>
    </w:p>
    <w:p w:rsidR="00F210FB" w:rsidRPr="00103910" w:rsidRDefault="00F210FB" w:rsidP="00162859">
      <w:pPr>
        <w:autoSpaceDE w:val="0"/>
        <w:autoSpaceDN w:val="0"/>
        <w:adjustRightInd w:val="0"/>
        <w:spacing w:after="0" w:line="240" w:lineRule="auto"/>
        <w:ind w:left="720"/>
        <w:rPr>
          <w:rFonts w:ascii="Times New Roman" w:hAnsi="Times New Roman" w:cs="Times New Roman"/>
          <w:sz w:val="24"/>
          <w:szCs w:val="24"/>
        </w:rPr>
      </w:pPr>
      <w:r w:rsidRPr="00103910">
        <w:rPr>
          <w:rFonts w:ascii="Times New Roman" w:hAnsi="Times New Roman" w:cs="Times New Roman"/>
          <w:sz w:val="24"/>
          <w:szCs w:val="24"/>
        </w:rPr>
        <w:t xml:space="preserve">environmental impact of other operations in CMAC </w:t>
      </w:r>
      <w:proofErr w:type="spellStart"/>
      <w:r w:rsidR="00295FFC" w:rsidRPr="00103910">
        <w:rPr>
          <w:rFonts w:ascii="Times New Roman" w:hAnsi="Times New Roman" w:cs="Times New Roman"/>
          <w:sz w:val="24"/>
          <w:szCs w:val="24"/>
        </w:rPr>
        <w:t>Sullana</w:t>
      </w:r>
      <w:proofErr w:type="spellEnd"/>
      <w:r w:rsidRPr="00103910">
        <w:rPr>
          <w:rFonts w:ascii="Times New Roman" w:hAnsi="Times New Roman" w:cs="Times New Roman"/>
          <w:sz w:val="24"/>
          <w:szCs w:val="24"/>
        </w:rPr>
        <w:t xml:space="preserve"> portfolio; (ii) liabilities due to</w:t>
      </w:r>
      <w:r w:rsidR="00162859">
        <w:rPr>
          <w:rFonts w:ascii="Times New Roman" w:hAnsi="Times New Roman" w:cs="Times New Roman"/>
          <w:sz w:val="24"/>
          <w:szCs w:val="24"/>
        </w:rPr>
        <w:t xml:space="preserve"> </w:t>
      </w:r>
      <w:r w:rsidRPr="00103910">
        <w:rPr>
          <w:rFonts w:ascii="Times New Roman" w:hAnsi="Times New Roman" w:cs="Times New Roman"/>
          <w:sz w:val="24"/>
          <w:szCs w:val="24"/>
        </w:rPr>
        <w:t>past or current environmental and social issues; and/or (iii) environmental, social, health and</w:t>
      </w:r>
      <w:r w:rsidR="00162859">
        <w:rPr>
          <w:rFonts w:ascii="Times New Roman" w:hAnsi="Times New Roman" w:cs="Times New Roman"/>
          <w:sz w:val="24"/>
          <w:szCs w:val="24"/>
        </w:rPr>
        <w:t xml:space="preserve"> </w:t>
      </w:r>
      <w:r w:rsidRPr="00103910">
        <w:rPr>
          <w:rFonts w:ascii="Times New Roman" w:hAnsi="Times New Roman" w:cs="Times New Roman"/>
          <w:sz w:val="24"/>
          <w:szCs w:val="24"/>
        </w:rPr>
        <w:t xml:space="preserve">safety issues related to CMAC </w:t>
      </w:r>
      <w:proofErr w:type="spellStart"/>
      <w:r w:rsidR="00295FFC" w:rsidRPr="00103910">
        <w:rPr>
          <w:rFonts w:ascii="Times New Roman" w:hAnsi="Times New Roman" w:cs="Times New Roman"/>
          <w:sz w:val="24"/>
          <w:szCs w:val="24"/>
        </w:rPr>
        <w:t>Sullana</w:t>
      </w:r>
      <w:proofErr w:type="spellEnd"/>
      <w:r w:rsidR="00295FFC" w:rsidRPr="00103910">
        <w:rPr>
          <w:rFonts w:ascii="Times New Roman" w:hAnsi="Times New Roman" w:cs="Times New Roman"/>
          <w:sz w:val="24"/>
          <w:szCs w:val="24"/>
        </w:rPr>
        <w:t xml:space="preserve"> </w:t>
      </w:r>
      <w:r w:rsidRPr="00103910">
        <w:rPr>
          <w:rFonts w:ascii="Times New Roman" w:hAnsi="Times New Roman" w:cs="Times New Roman"/>
          <w:sz w:val="24"/>
          <w:szCs w:val="24"/>
        </w:rPr>
        <w:t>facilities and human resources management.</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103910" w:rsidRDefault="00162859" w:rsidP="00162859">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w:t>
      </w:r>
      <w:r w:rsidR="00F210FB" w:rsidRPr="00103910">
        <w:rPr>
          <w:rFonts w:ascii="Times New Roman" w:hAnsi="Times New Roman" w:cs="Times New Roman"/>
          <w:sz w:val="24"/>
          <w:szCs w:val="24"/>
        </w:rPr>
        <w:t xml:space="preserve">. </w:t>
      </w:r>
      <w:r>
        <w:rPr>
          <w:rFonts w:ascii="Times New Roman" w:hAnsi="Times New Roman" w:cs="Times New Roman"/>
          <w:sz w:val="24"/>
          <w:szCs w:val="24"/>
        </w:rPr>
        <w:tab/>
      </w:r>
      <w:r w:rsidR="00F210FB" w:rsidRPr="00103910">
        <w:rPr>
          <w:rFonts w:ascii="Times New Roman" w:hAnsi="Times New Roman" w:cs="Times New Roman"/>
          <w:sz w:val="24"/>
          <w:szCs w:val="24"/>
        </w:rPr>
        <w:t xml:space="preserve">Regarding the composition of the </w:t>
      </w:r>
      <w:r w:rsidR="008C6919">
        <w:rPr>
          <w:rFonts w:ascii="Times New Roman" w:hAnsi="Times New Roman" w:cs="Times New Roman"/>
          <w:sz w:val="24"/>
          <w:szCs w:val="24"/>
        </w:rPr>
        <w:t xml:space="preserve">CMAC </w:t>
      </w:r>
      <w:proofErr w:type="spellStart"/>
      <w:r w:rsidR="008C6919">
        <w:rPr>
          <w:rFonts w:ascii="Times New Roman" w:hAnsi="Times New Roman" w:cs="Times New Roman"/>
          <w:sz w:val="24"/>
          <w:szCs w:val="24"/>
        </w:rPr>
        <w:t>Sullana</w:t>
      </w:r>
      <w:proofErr w:type="spellEnd"/>
      <w:r w:rsidR="008C6919">
        <w:rPr>
          <w:rFonts w:ascii="Times New Roman" w:hAnsi="Times New Roman" w:cs="Times New Roman"/>
          <w:sz w:val="24"/>
          <w:szCs w:val="24"/>
        </w:rPr>
        <w:t xml:space="preserve"> </w:t>
      </w:r>
      <w:r w:rsidR="00F210FB" w:rsidRPr="00103910">
        <w:rPr>
          <w:rFonts w:ascii="Times New Roman" w:hAnsi="Times New Roman" w:cs="Times New Roman"/>
          <w:sz w:val="24"/>
          <w:szCs w:val="24"/>
        </w:rPr>
        <w:t xml:space="preserve">portfolio per sector, </w:t>
      </w:r>
      <w:r w:rsidR="00103910">
        <w:rPr>
          <w:rFonts w:ascii="Times New Roman" w:hAnsi="Times New Roman" w:cs="Times New Roman"/>
          <w:sz w:val="24"/>
          <w:szCs w:val="24"/>
        </w:rPr>
        <w:t>30% of the portfolio is composed of commercial activities, 21% for industrial activities, 19% for the agricultural sector</w:t>
      </w:r>
      <w:r w:rsidR="00B31A07">
        <w:rPr>
          <w:rFonts w:ascii="Times New Roman" w:hAnsi="Times New Roman" w:cs="Times New Roman"/>
          <w:sz w:val="24"/>
          <w:szCs w:val="24"/>
        </w:rPr>
        <w:t xml:space="preserve"> and the rest for other minor activities</w:t>
      </w:r>
      <w:r w:rsidR="00F210FB" w:rsidRPr="00103910">
        <w:rPr>
          <w:rFonts w:ascii="Times New Roman" w:hAnsi="Times New Roman" w:cs="Times New Roman"/>
          <w:sz w:val="24"/>
          <w:szCs w:val="24"/>
        </w:rPr>
        <w:t>, which implies relatively low</w:t>
      </w:r>
      <w:r w:rsidR="00B31A07">
        <w:rPr>
          <w:rFonts w:ascii="Times New Roman" w:hAnsi="Times New Roman" w:cs="Times New Roman"/>
          <w:sz w:val="24"/>
          <w:szCs w:val="24"/>
        </w:rPr>
        <w:t xml:space="preserve"> </w:t>
      </w:r>
      <w:r w:rsidR="00F210FB" w:rsidRPr="00103910">
        <w:rPr>
          <w:rFonts w:ascii="Times New Roman" w:hAnsi="Times New Roman" w:cs="Times New Roman"/>
          <w:sz w:val="24"/>
          <w:szCs w:val="24"/>
        </w:rPr>
        <w:t>environmental, social health and safety (ESHS) and labor risks for the portfolio as a whole.</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103910" w:rsidRDefault="00162859" w:rsidP="00B31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F210FB" w:rsidRPr="00103910">
        <w:rPr>
          <w:rFonts w:ascii="Times New Roman" w:hAnsi="Times New Roman" w:cs="Times New Roman"/>
          <w:sz w:val="24"/>
          <w:szCs w:val="24"/>
        </w:rPr>
        <w:t xml:space="preserve">. </w:t>
      </w:r>
      <w:r>
        <w:rPr>
          <w:rFonts w:ascii="Times New Roman" w:hAnsi="Times New Roman" w:cs="Times New Roman"/>
          <w:sz w:val="24"/>
          <w:szCs w:val="24"/>
        </w:rPr>
        <w:tab/>
      </w:r>
      <w:r w:rsidR="00F210FB" w:rsidRPr="00103910">
        <w:rPr>
          <w:rFonts w:ascii="Times New Roman" w:hAnsi="Times New Roman" w:cs="Times New Roman"/>
          <w:sz w:val="24"/>
          <w:szCs w:val="24"/>
        </w:rPr>
        <w:t xml:space="preserve">With respect to the </w:t>
      </w:r>
      <w:r w:rsidR="00F210FB" w:rsidRPr="00B31A07">
        <w:rPr>
          <w:rFonts w:ascii="Times New Roman" w:hAnsi="Times New Roman" w:cs="Times New Roman"/>
          <w:sz w:val="24"/>
          <w:szCs w:val="24"/>
        </w:rPr>
        <w:t xml:space="preserve">type of loans, </w:t>
      </w:r>
      <w:r w:rsidR="00B31A07">
        <w:rPr>
          <w:rFonts w:ascii="Times New Roman" w:hAnsi="Times New Roman" w:cs="Times New Roman"/>
          <w:sz w:val="24"/>
          <w:szCs w:val="24"/>
        </w:rPr>
        <w:t>most of them are Micro and Small Enterprises.</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0F0F1A" w:rsidRDefault="00162859" w:rsidP="00F210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F210FB" w:rsidRPr="000F0F1A">
        <w:rPr>
          <w:rFonts w:ascii="Times New Roman" w:hAnsi="Times New Roman" w:cs="Times New Roman"/>
          <w:sz w:val="24"/>
          <w:szCs w:val="24"/>
        </w:rPr>
        <w:t xml:space="preserve">. </w:t>
      </w:r>
      <w:r>
        <w:rPr>
          <w:rFonts w:ascii="Times New Roman" w:hAnsi="Times New Roman" w:cs="Times New Roman"/>
          <w:sz w:val="24"/>
          <w:szCs w:val="24"/>
        </w:rPr>
        <w:tab/>
      </w:r>
      <w:r w:rsidR="00F210FB" w:rsidRPr="000F0F1A">
        <w:rPr>
          <w:rFonts w:ascii="Times New Roman" w:hAnsi="Times New Roman" w:cs="Times New Roman"/>
          <w:sz w:val="24"/>
          <w:szCs w:val="24"/>
        </w:rPr>
        <w:t xml:space="preserve">To the IDB’s knowledge, CMAC </w:t>
      </w:r>
      <w:proofErr w:type="spellStart"/>
      <w:r w:rsidR="000F0F1A">
        <w:rPr>
          <w:rFonts w:ascii="Times New Roman" w:hAnsi="Times New Roman" w:cs="Times New Roman"/>
          <w:sz w:val="24"/>
          <w:szCs w:val="24"/>
        </w:rPr>
        <w:t>Sullana</w:t>
      </w:r>
      <w:proofErr w:type="spellEnd"/>
      <w:r w:rsidR="00F210FB" w:rsidRPr="000F0F1A">
        <w:rPr>
          <w:rFonts w:ascii="Times New Roman" w:hAnsi="Times New Roman" w:cs="Times New Roman"/>
          <w:sz w:val="24"/>
          <w:szCs w:val="24"/>
        </w:rPr>
        <w:t xml:space="preserve"> has no environmental, social, health and safety</w:t>
      </w:r>
    </w:p>
    <w:p w:rsidR="00F210FB" w:rsidRPr="000F0F1A" w:rsidRDefault="00F210FB" w:rsidP="00162859">
      <w:pPr>
        <w:autoSpaceDE w:val="0"/>
        <w:autoSpaceDN w:val="0"/>
        <w:adjustRightInd w:val="0"/>
        <w:spacing w:after="0" w:line="240" w:lineRule="auto"/>
        <w:ind w:firstLine="720"/>
        <w:rPr>
          <w:rFonts w:ascii="Times New Roman" w:hAnsi="Times New Roman" w:cs="Times New Roman"/>
          <w:sz w:val="24"/>
          <w:szCs w:val="24"/>
        </w:rPr>
      </w:pPr>
      <w:r w:rsidRPr="000F0F1A">
        <w:rPr>
          <w:rFonts w:ascii="Times New Roman" w:hAnsi="Times New Roman" w:cs="Times New Roman"/>
          <w:sz w:val="24"/>
          <w:szCs w:val="24"/>
        </w:rPr>
        <w:t>(ESHS), or labor liabilities related to its facilities, working practices or operations, in the</w:t>
      </w:r>
    </w:p>
    <w:p w:rsidR="00F210FB" w:rsidRDefault="00F210FB" w:rsidP="00162859">
      <w:pPr>
        <w:autoSpaceDE w:val="0"/>
        <w:autoSpaceDN w:val="0"/>
        <w:adjustRightInd w:val="0"/>
        <w:spacing w:after="0" w:line="240" w:lineRule="auto"/>
        <w:ind w:left="720"/>
        <w:rPr>
          <w:rFonts w:ascii="Times New Roman" w:hAnsi="Times New Roman" w:cs="Times New Roman"/>
          <w:sz w:val="24"/>
          <w:szCs w:val="24"/>
        </w:rPr>
      </w:pPr>
      <w:proofErr w:type="gramStart"/>
      <w:r w:rsidRPr="000F0F1A">
        <w:rPr>
          <w:rFonts w:ascii="Times New Roman" w:hAnsi="Times New Roman" w:cs="Times New Roman"/>
          <w:sz w:val="24"/>
          <w:szCs w:val="24"/>
        </w:rPr>
        <w:t>present</w:t>
      </w:r>
      <w:proofErr w:type="gramEnd"/>
      <w:r w:rsidRPr="000F0F1A">
        <w:rPr>
          <w:rFonts w:ascii="Times New Roman" w:hAnsi="Times New Roman" w:cs="Times New Roman"/>
          <w:sz w:val="24"/>
          <w:szCs w:val="24"/>
        </w:rPr>
        <w:t xml:space="preserve"> or in the past 5 years. Also, to the IDB’s knowledge, CMAC </w:t>
      </w:r>
      <w:proofErr w:type="spellStart"/>
      <w:r w:rsidR="000F0F1A">
        <w:rPr>
          <w:rFonts w:ascii="Times New Roman" w:hAnsi="Times New Roman" w:cs="Times New Roman"/>
          <w:sz w:val="24"/>
          <w:szCs w:val="24"/>
        </w:rPr>
        <w:t>Sullana</w:t>
      </w:r>
      <w:proofErr w:type="spellEnd"/>
      <w:r w:rsidRPr="000F0F1A">
        <w:rPr>
          <w:rFonts w:ascii="Times New Roman" w:hAnsi="Times New Roman" w:cs="Times New Roman"/>
          <w:sz w:val="24"/>
          <w:szCs w:val="24"/>
        </w:rPr>
        <w:t xml:space="preserve"> has not violated</w:t>
      </w:r>
      <w:r w:rsidR="00162859">
        <w:rPr>
          <w:rFonts w:ascii="Times New Roman" w:hAnsi="Times New Roman" w:cs="Times New Roman"/>
          <w:sz w:val="24"/>
          <w:szCs w:val="24"/>
        </w:rPr>
        <w:t xml:space="preserve"> </w:t>
      </w:r>
      <w:r w:rsidRPr="000F0F1A">
        <w:rPr>
          <w:rFonts w:ascii="Times New Roman" w:hAnsi="Times New Roman" w:cs="Times New Roman"/>
          <w:sz w:val="24"/>
          <w:szCs w:val="24"/>
        </w:rPr>
        <w:t>any applicable national ESHS or labor legal requirements during this time frame nor the</w:t>
      </w:r>
      <w:r w:rsidR="00162859">
        <w:rPr>
          <w:rFonts w:ascii="Times New Roman" w:hAnsi="Times New Roman" w:cs="Times New Roman"/>
          <w:sz w:val="24"/>
          <w:szCs w:val="24"/>
        </w:rPr>
        <w:t xml:space="preserve"> </w:t>
      </w:r>
      <w:r w:rsidRPr="000F0F1A">
        <w:rPr>
          <w:rFonts w:ascii="Times New Roman" w:hAnsi="Times New Roman" w:cs="Times New Roman"/>
          <w:sz w:val="24"/>
          <w:szCs w:val="24"/>
        </w:rPr>
        <w:t>International Principles and Rights at work or any other applicable International Labor</w:t>
      </w:r>
      <w:r w:rsidR="00162859">
        <w:rPr>
          <w:rFonts w:ascii="Times New Roman" w:hAnsi="Times New Roman" w:cs="Times New Roman"/>
          <w:sz w:val="24"/>
          <w:szCs w:val="24"/>
        </w:rPr>
        <w:t xml:space="preserve"> </w:t>
      </w:r>
      <w:r w:rsidRPr="000F0F1A">
        <w:rPr>
          <w:rFonts w:ascii="Times New Roman" w:hAnsi="Times New Roman" w:cs="Times New Roman"/>
          <w:sz w:val="24"/>
          <w:szCs w:val="24"/>
        </w:rPr>
        <w:t>Organization convention or treaty.</w:t>
      </w:r>
    </w:p>
    <w:p w:rsidR="000F0F1A" w:rsidRPr="00103910" w:rsidRDefault="000F0F1A" w:rsidP="00F210FB">
      <w:pPr>
        <w:autoSpaceDE w:val="0"/>
        <w:autoSpaceDN w:val="0"/>
        <w:adjustRightInd w:val="0"/>
        <w:spacing w:after="0" w:line="240" w:lineRule="auto"/>
        <w:rPr>
          <w:rFonts w:ascii="Times New Roman" w:hAnsi="Times New Roman" w:cs="Times New Roman"/>
          <w:sz w:val="24"/>
          <w:szCs w:val="24"/>
        </w:rPr>
      </w:pPr>
    </w:p>
    <w:p w:rsidR="00F210FB" w:rsidRPr="00103910" w:rsidRDefault="00F210FB" w:rsidP="00F210FB">
      <w:pPr>
        <w:autoSpaceDE w:val="0"/>
        <w:autoSpaceDN w:val="0"/>
        <w:adjustRightInd w:val="0"/>
        <w:spacing w:after="0" w:line="240" w:lineRule="auto"/>
        <w:rPr>
          <w:rFonts w:ascii="Times New Roman" w:hAnsi="Times New Roman" w:cs="Times New Roman"/>
          <w:b/>
          <w:bCs/>
          <w:sz w:val="24"/>
          <w:szCs w:val="24"/>
        </w:rPr>
      </w:pPr>
      <w:r w:rsidRPr="00103910">
        <w:rPr>
          <w:rFonts w:ascii="Times New Roman" w:hAnsi="Times New Roman" w:cs="Times New Roman"/>
          <w:b/>
          <w:bCs/>
          <w:sz w:val="24"/>
          <w:szCs w:val="24"/>
        </w:rPr>
        <w:t>IV. Environmental and Social Management</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581217" w:rsidRDefault="00F210FB" w:rsidP="00162859">
      <w:pPr>
        <w:autoSpaceDE w:val="0"/>
        <w:autoSpaceDN w:val="0"/>
        <w:adjustRightInd w:val="0"/>
        <w:spacing w:after="0" w:line="240" w:lineRule="auto"/>
        <w:ind w:left="720" w:hanging="720"/>
        <w:rPr>
          <w:rFonts w:ascii="Times New Roman" w:hAnsi="Times New Roman" w:cs="Times New Roman"/>
          <w:sz w:val="24"/>
          <w:szCs w:val="24"/>
        </w:rPr>
      </w:pPr>
      <w:r w:rsidRPr="00581217">
        <w:rPr>
          <w:rFonts w:ascii="Times New Roman" w:hAnsi="Times New Roman" w:cs="Times New Roman"/>
          <w:sz w:val="24"/>
          <w:szCs w:val="24"/>
        </w:rPr>
        <w:t>1</w:t>
      </w:r>
      <w:r w:rsidR="00162859" w:rsidRPr="00581217">
        <w:rPr>
          <w:rFonts w:ascii="Times New Roman" w:hAnsi="Times New Roman" w:cs="Times New Roman"/>
          <w:sz w:val="24"/>
          <w:szCs w:val="24"/>
        </w:rPr>
        <w:t>2</w:t>
      </w:r>
      <w:r w:rsidRPr="00581217">
        <w:rPr>
          <w:rFonts w:ascii="Times New Roman" w:hAnsi="Times New Roman" w:cs="Times New Roman"/>
          <w:sz w:val="24"/>
          <w:szCs w:val="24"/>
        </w:rPr>
        <w:t xml:space="preserve">. </w:t>
      </w:r>
      <w:r w:rsidR="00162859" w:rsidRPr="00581217">
        <w:rPr>
          <w:rFonts w:ascii="Times New Roman" w:hAnsi="Times New Roman" w:cs="Times New Roman"/>
          <w:sz w:val="24"/>
          <w:szCs w:val="24"/>
        </w:rPr>
        <w:tab/>
      </w:r>
      <w:r w:rsidRPr="00581217">
        <w:rPr>
          <w:rFonts w:ascii="Times New Roman" w:hAnsi="Times New Roman" w:cs="Times New Roman"/>
          <w:sz w:val="24"/>
          <w:szCs w:val="24"/>
        </w:rPr>
        <w:t xml:space="preserve">CMAC </w:t>
      </w:r>
      <w:proofErr w:type="spellStart"/>
      <w:r w:rsidR="00581217" w:rsidRPr="00581217">
        <w:rPr>
          <w:rFonts w:ascii="Times New Roman" w:hAnsi="Times New Roman" w:cs="Times New Roman"/>
          <w:sz w:val="24"/>
          <w:szCs w:val="24"/>
        </w:rPr>
        <w:t>Sullana</w:t>
      </w:r>
      <w:proofErr w:type="spellEnd"/>
      <w:r w:rsidRPr="00581217">
        <w:rPr>
          <w:rFonts w:ascii="Times New Roman" w:hAnsi="Times New Roman" w:cs="Times New Roman"/>
          <w:sz w:val="24"/>
          <w:szCs w:val="24"/>
        </w:rPr>
        <w:t xml:space="preserve"> does not have a specific Environmental Management System in place. CMAC</w:t>
      </w:r>
      <w:r w:rsidR="00162859" w:rsidRPr="00581217">
        <w:rPr>
          <w:rFonts w:ascii="Times New Roman" w:hAnsi="Times New Roman" w:cs="Times New Roman"/>
          <w:sz w:val="24"/>
          <w:szCs w:val="24"/>
        </w:rPr>
        <w:t xml:space="preserve"> </w:t>
      </w:r>
      <w:proofErr w:type="spellStart"/>
      <w:r w:rsidR="00581217" w:rsidRPr="00581217">
        <w:rPr>
          <w:rFonts w:ascii="Times New Roman" w:hAnsi="Times New Roman" w:cs="Times New Roman"/>
          <w:sz w:val="24"/>
          <w:szCs w:val="24"/>
        </w:rPr>
        <w:t>Sullana</w:t>
      </w:r>
      <w:proofErr w:type="spellEnd"/>
      <w:r w:rsidR="00581217" w:rsidRPr="00581217">
        <w:rPr>
          <w:rFonts w:ascii="Times New Roman" w:hAnsi="Times New Roman" w:cs="Times New Roman"/>
          <w:sz w:val="24"/>
          <w:szCs w:val="24"/>
        </w:rPr>
        <w:t xml:space="preserve"> </w:t>
      </w:r>
      <w:r w:rsidRPr="00581217">
        <w:rPr>
          <w:rFonts w:ascii="Times New Roman" w:hAnsi="Times New Roman" w:cs="Times New Roman"/>
          <w:sz w:val="24"/>
          <w:szCs w:val="24"/>
        </w:rPr>
        <w:t>has a Code of Ethics that focuses on integrity and</w:t>
      </w:r>
      <w:r w:rsidR="00162859" w:rsidRPr="00581217">
        <w:rPr>
          <w:rFonts w:ascii="Times New Roman" w:hAnsi="Times New Roman" w:cs="Times New Roman"/>
          <w:sz w:val="24"/>
          <w:szCs w:val="24"/>
        </w:rPr>
        <w:t xml:space="preserve"> </w:t>
      </w:r>
      <w:r w:rsidRPr="00581217">
        <w:rPr>
          <w:rFonts w:ascii="Times New Roman" w:hAnsi="Times New Roman" w:cs="Times New Roman"/>
          <w:sz w:val="24"/>
          <w:szCs w:val="24"/>
        </w:rPr>
        <w:t>equality in the bank’s relationships with clients, providers, and the market.</w:t>
      </w:r>
    </w:p>
    <w:p w:rsidR="00E001A8" w:rsidRPr="00103910" w:rsidRDefault="00E001A8" w:rsidP="00F210FB">
      <w:pPr>
        <w:autoSpaceDE w:val="0"/>
        <w:autoSpaceDN w:val="0"/>
        <w:adjustRightInd w:val="0"/>
        <w:spacing w:after="0" w:line="240" w:lineRule="auto"/>
        <w:rPr>
          <w:rFonts w:ascii="Times New Roman" w:hAnsi="Times New Roman" w:cs="Times New Roman"/>
          <w:b/>
          <w:bCs/>
          <w:sz w:val="24"/>
          <w:szCs w:val="24"/>
        </w:rPr>
      </w:pPr>
    </w:p>
    <w:p w:rsidR="00F210FB" w:rsidRPr="00103910" w:rsidRDefault="00F210FB" w:rsidP="00F210FB">
      <w:pPr>
        <w:autoSpaceDE w:val="0"/>
        <w:autoSpaceDN w:val="0"/>
        <w:adjustRightInd w:val="0"/>
        <w:spacing w:after="0" w:line="240" w:lineRule="auto"/>
        <w:rPr>
          <w:rFonts w:ascii="Times New Roman" w:hAnsi="Times New Roman" w:cs="Times New Roman"/>
          <w:b/>
          <w:bCs/>
          <w:sz w:val="24"/>
          <w:szCs w:val="24"/>
        </w:rPr>
      </w:pPr>
      <w:r w:rsidRPr="00103910">
        <w:rPr>
          <w:rFonts w:ascii="Times New Roman" w:hAnsi="Times New Roman" w:cs="Times New Roman"/>
          <w:b/>
          <w:bCs/>
          <w:sz w:val="24"/>
          <w:szCs w:val="24"/>
        </w:rPr>
        <w:t>V. Environmental and Social Requirements</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C4783F" w:rsidRDefault="00F210FB" w:rsidP="00162859">
      <w:pPr>
        <w:autoSpaceDE w:val="0"/>
        <w:autoSpaceDN w:val="0"/>
        <w:adjustRightInd w:val="0"/>
        <w:spacing w:after="0" w:line="240" w:lineRule="auto"/>
        <w:ind w:left="720" w:hanging="720"/>
        <w:rPr>
          <w:rFonts w:ascii="Times New Roman" w:hAnsi="Times New Roman" w:cs="Times New Roman"/>
          <w:sz w:val="24"/>
          <w:szCs w:val="24"/>
          <w:highlight w:val="yellow"/>
        </w:rPr>
      </w:pPr>
      <w:r w:rsidRPr="00103910">
        <w:rPr>
          <w:rFonts w:ascii="Times New Roman" w:hAnsi="Times New Roman" w:cs="Times New Roman"/>
          <w:sz w:val="24"/>
          <w:szCs w:val="24"/>
        </w:rPr>
        <w:t>1</w:t>
      </w:r>
      <w:r w:rsidR="00162859">
        <w:rPr>
          <w:rFonts w:ascii="Times New Roman" w:hAnsi="Times New Roman" w:cs="Times New Roman"/>
          <w:sz w:val="24"/>
          <w:szCs w:val="24"/>
        </w:rPr>
        <w:t>3</w:t>
      </w:r>
      <w:r w:rsidRPr="00103910">
        <w:rPr>
          <w:rFonts w:ascii="Times New Roman" w:hAnsi="Times New Roman" w:cs="Times New Roman"/>
          <w:sz w:val="24"/>
          <w:szCs w:val="24"/>
        </w:rPr>
        <w:t xml:space="preserve">. </w:t>
      </w:r>
      <w:r w:rsidR="00162859">
        <w:rPr>
          <w:rFonts w:ascii="Times New Roman" w:hAnsi="Times New Roman" w:cs="Times New Roman"/>
          <w:sz w:val="24"/>
          <w:szCs w:val="24"/>
        </w:rPr>
        <w:tab/>
      </w:r>
      <w:r w:rsidR="00CB5800" w:rsidRPr="00CB5800">
        <w:rPr>
          <w:rFonts w:ascii="Times New Roman" w:hAnsi="Times New Roman" w:cs="Times New Roman"/>
          <w:sz w:val="24"/>
          <w:szCs w:val="24"/>
          <w:highlight w:val="yellow"/>
        </w:rPr>
        <w:t xml:space="preserve">As part of the loan agreement the IDB will require that CMAC </w:t>
      </w:r>
      <w:proofErr w:type="spellStart"/>
      <w:r w:rsidR="00CB5800" w:rsidRPr="00CB5800">
        <w:rPr>
          <w:rFonts w:ascii="Times New Roman" w:hAnsi="Times New Roman" w:cs="Times New Roman"/>
          <w:sz w:val="24"/>
          <w:szCs w:val="24"/>
          <w:highlight w:val="yellow"/>
        </w:rPr>
        <w:t>Sullana</w:t>
      </w:r>
      <w:proofErr w:type="spellEnd"/>
      <w:r w:rsidR="00CB5800" w:rsidRPr="00CB5800">
        <w:rPr>
          <w:rFonts w:ascii="Times New Roman" w:hAnsi="Times New Roman" w:cs="Times New Roman"/>
          <w:sz w:val="24"/>
          <w:szCs w:val="24"/>
          <w:highlight w:val="yellow"/>
        </w:rPr>
        <w:t xml:space="preserve"> comply with all applicable Peruvian environmental, social, health and safety and labor regulatory</w:t>
      </w:r>
    </w:p>
    <w:p w:rsidR="00F210FB" w:rsidRPr="00C4783F" w:rsidRDefault="00CB5800" w:rsidP="00162859">
      <w:pPr>
        <w:autoSpaceDE w:val="0"/>
        <w:autoSpaceDN w:val="0"/>
        <w:adjustRightInd w:val="0"/>
        <w:spacing w:after="0" w:line="240" w:lineRule="auto"/>
        <w:ind w:firstLine="720"/>
        <w:rPr>
          <w:rFonts w:ascii="Times New Roman" w:hAnsi="Times New Roman" w:cs="Times New Roman"/>
          <w:sz w:val="24"/>
          <w:szCs w:val="24"/>
          <w:highlight w:val="yellow"/>
        </w:rPr>
      </w:pPr>
      <w:r w:rsidRPr="00CB5800">
        <w:rPr>
          <w:rFonts w:ascii="Times New Roman" w:hAnsi="Times New Roman" w:cs="Times New Roman"/>
          <w:sz w:val="24"/>
          <w:szCs w:val="24"/>
          <w:highlight w:val="yellow"/>
        </w:rPr>
        <w:t>Requirements, with the Fundamental Principles of the Rights at Work, and that CMAC</w:t>
      </w:r>
    </w:p>
    <w:p w:rsidR="00F210FB" w:rsidRPr="00C4783F" w:rsidRDefault="00CB5800" w:rsidP="00162859">
      <w:pPr>
        <w:autoSpaceDE w:val="0"/>
        <w:autoSpaceDN w:val="0"/>
        <w:adjustRightInd w:val="0"/>
        <w:spacing w:after="0" w:line="240" w:lineRule="auto"/>
        <w:ind w:firstLine="720"/>
        <w:rPr>
          <w:rFonts w:ascii="Times New Roman" w:hAnsi="Times New Roman" w:cs="Times New Roman"/>
          <w:sz w:val="24"/>
          <w:szCs w:val="24"/>
          <w:highlight w:val="yellow"/>
        </w:rPr>
      </w:pPr>
      <w:proofErr w:type="spellStart"/>
      <w:proofErr w:type="gramStart"/>
      <w:r w:rsidRPr="00CB5800">
        <w:rPr>
          <w:rFonts w:ascii="Times New Roman" w:hAnsi="Times New Roman" w:cs="Times New Roman"/>
          <w:sz w:val="24"/>
          <w:szCs w:val="24"/>
          <w:highlight w:val="yellow"/>
        </w:rPr>
        <w:t>Sullana</w:t>
      </w:r>
      <w:proofErr w:type="spellEnd"/>
      <w:r w:rsidRPr="00CB5800">
        <w:rPr>
          <w:rFonts w:ascii="Times New Roman" w:hAnsi="Times New Roman" w:cs="Times New Roman"/>
          <w:sz w:val="24"/>
          <w:szCs w:val="24"/>
          <w:highlight w:val="yellow"/>
        </w:rPr>
        <w:t xml:space="preserve">  not</w:t>
      </w:r>
      <w:proofErr w:type="gramEnd"/>
      <w:r w:rsidRPr="00CB5800">
        <w:rPr>
          <w:rFonts w:ascii="Times New Roman" w:hAnsi="Times New Roman" w:cs="Times New Roman"/>
          <w:sz w:val="24"/>
          <w:szCs w:val="24"/>
          <w:highlight w:val="yellow"/>
        </w:rPr>
        <w:t xml:space="preserve"> finance any product or activity that is listed in the IDB List of Excluded</w:t>
      </w:r>
    </w:p>
    <w:p w:rsidR="00F210FB" w:rsidRPr="00C4783F" w:rsidRDefault="00CB5800" w:rsidP="00162859">
      <w:pPr>
        <w:autoSpaceDE w:val="0"/>
        <w:autoSpaceDN w:val="0"/>
        <w:adjustRightInd w:val="0"/>
        <w:spacing w:after="0" w:line="240" w:lineRule="auto"/>
        <w:ind w:left="720"/>
        <w:rPr>
          <w:rFonts w:ascii="Times New Roman" w:hAnsi="Times New Roman" w:cs="Times New Roman"/>
          <w:sz w:val="24"/>
          <w:szCs w:val="24"/>
          <w:highlight w:val="yellow"/>
        </w:rPr>
      </w:pPr>
      <w:proofErr w:type="gramStart"/>
      <w:r w:rsidRPr="00CB5800">
        <w:rPr>
          <w:rFonts w:ascii="Times New Roman" w:hAnsi="Times New Roman" w:cs="Times New Roman"/>
          <w:sz w:val="24"/>
          <w:szCs w:val="24"/>
          <w:highlight w:val="yellow"/>
        </w:rPr>
        <w:t>Activities for NSG operations.</w:t>
      </w:r>
      <w:proofErr w:type="gramEnd"/>
      <w:r w:rsidRPr="00CB5800">
        <w:rPr>
          <w:rFonts w:ascii="Times New Roman" w:hAnsi="Times New Roman" w:cs="Times New Roman"/>
          <w:sz w:val="24"/>
          <w:szCs w:val="24"/>
          <w:highlight w:val="yellow"/>
        </w:rPr>
        <w:t xml:space="preserve"> During the life of the loan, CMAC </w:t>
      </w:r>
      <w:proofErr w:type="spellStart"/>
      <w:r w:rsidRPr="00CB5800">
        <w:rPr>
          <w:rFonts w:ascii="Times New Roman" w:hAnsi="Times New Roman" w:cs="Times New Roman"/>
          <w:sz w:val="24"/>
          <w:szCs w:val="24"/>
          <w:highlight w:val="yellow"/>
        </w:rPr>
        <w:t>Sullana</w:t>
      </w:r>
      <w:proofErr w:type="spellEnd"/>
      <w:r w:rsidRPr="00CB5800">
        <w:rPr>
          <w:rFonts w:ascii="Times New Roman" w:hAnsi="Times New Roman" w:cs="Times New Roman"/>
          <w:sz w:val="24"/>
          <w:szCs w:val="24"/>
          <w:highlight w:val="yellow"/>
        </w:rPr>
        <w:t xml:space="preserve"> will prepare and submit an annual Environmental and Social Compliance Report in form and content</w:t>
      </w:r>
    </w:p>
    <w:p w:rsidR="00F210FB" w:rsidRPr="00C4783F" w:rsidRDefault="00CB5800" w:rsidP="00162859">
      <w:pPr>
        <w:autoSpaceDE w:val="0"/>
        <w:autoSpaceDN w:val="0"/>
        <w:adjustRightInd w:val="0"/>
        <w:spacing w:after="0" w:line="240" w:lineRule="auto"/>
        <w:ind w:firstLine="720"/>
        <w:rPr>
          <w:rFonts w:ascii="Times New Roman" w:hAnsi="Times New Roman" w:cs="Times New Roman"/>
          <w:sz w:val="24"/>
          <w:szCs w:val="24"/>
          <w:highlight w:val="yellow"/>
        </w:rPr>
      </w:pPr>
      <w:proofErr w:type="gramStart"/>
      <w:r w:rsidRPr="00CB5800">
        <w:rPr>
          <w:rFonts w:ascii="Times New Roman" w:hAnsi="Times New Roman" w:cs="Times New Roman"/>
          <w:sz w:val="24"/>
          <w:szCs w:val="24"/>
          <w:highlight w:val="yellow"/>
        </w:rPr>
        <w:t>acceptable</w:t>
      </w:r>
      <w:proofErr w:type="gramEnd"/>
      <w:r w:rsidRPr="00CB5800">
        <w:rPr>
          <w:rFonts w:ascii="Times New Roman" w:hAnsi="Times New Roman" w:cs="Times New Roman"/>
          <w:sz w:val="24"/>
          <w:szCs w:val="24"/>
          <w:highlight w:val="yellow"/>
        </w:rPr>
        <w:t xml:space="preserve"> to the Bank.</w:t>
      </w:r>
    </w:p>
    <w:p w:rsidR="00E001A8" w:rsidRPr="00C4783F" w:rsidRDefault="00E001A8" w:rsidP="00F210FB">
      <w:pPr>
        <w:autoSpaceDE w:val="0"/>
        <w:autoSpaceDN w:val="0"/>
        <w:adjustRightInd w:val="0"/>
        <w:spacing w:after="0" w:line="240" w:lineRule="auto"/>
        <w:rPr>
          <w:rFonts w:ascii="Times New Roman" w:hAnsi="Times New Roman" w:cs="Times New Roman"/>
          <w:sz w:val="24"/>
          <w:szCs w:val="24"/>
          <w:highlight w:val="yellow"/>
        </w:rPr>
      </w:pPr>
    </w:p>
    <w:p w:rsidR="00000000" w:rsidRDefault="00CB5800">
      <w:pPr>
        <w:autoSpaceDE w:val="0"/>
        <w:autoSpaceDN w:val="0"/>
        <w:adjustRightInd w:val="0"/>
        <w:spacing w:after="0" w:line="240" w:lineRule="auto"/>
        <w:ind w:left="720" w:hanging="720"/>
        <w:rPr>
          <w:rFonts w:ascii="Times New Roman" w:hAnsi="Times New Roman" w:cs="Times New Roman"/>
          <w:sz w:val="24"/>
          <w:szCs w:val="24"/>
        </w:rPr>
      </w:pPr>
      <w:r w:rsidRPr="00CB5800">
        <w:rPr>
          <w:rFonts w:ascii="Times New Roman" w:hAnsi="Times New Roman" w:cs="Times New Roman"/>
          <w:sz w:val="24"/>
          <w:szCs w:val="24"/>
          <w:highlight w:val="yellow"/>
        </w:rPr>
        <w:t xml:space="preserve">14. </w:t>
      </w:r>
      <w:r w:rsidRPr="00CB5800">
        <w:rPr>
          <w:rFonts w:ascii="Times New Roman" w:hAnsi="Times New Roman" w:cs="Times New Roman"/>
          <w:sz w:val="24"/>
          <w:szCs w:val="24"/>
          <w:highlight w:val="yellow"/>
        </w:rPr>
        <w:tab/>
        <w:t xml:space="preserve">CMAC </w:t>
      </w:r>
      <w:proofErr w:type="spellStart"/>
      <w:r w:rsidRPr="00CB5800">
        <w:rPr>
          <w:rFonts w:ascii="Times New Roman" w:hAnsi="Times New Roman" w:cs="Times New Roman"/>
          <w:sz w:val="24"/>
          <w:szCs w:val="24"/>
          <w:highlight w:val="yellow"/>
        </w:rPr>
        <w:t>Sullana</w:t>
      </w:r>
      <w:proofErr w:type="spellEnd"/>
      <w:r w:rsidRPr="00CB5800">
        <w:rPr>
          <w:rFonts w:ascii="Times New Roman" w:hAnsi="Times New Roman" w:cs="Times New Roman"/>
          <w:sz w:val="24"/>
          <w:szCs w:val="24"/>
          <w:highlight w:val="yellow"/>
        </w:rPr>
        <w:t xml:space="preserve"> will also develop and implement an appropriate Environmental Procedure (EP) to be applied to all home loans that will be financed with IDB proceeds</w:t>
      </w:r>
      <w:r w:rsidR="00F210FB" w:rsidRPr="00103910">
        <w:rPr>
          <w:rFonts w:ascii="Times New Roman" w:hAnsi="Times New Roman" w:cs="Times New Roman"/>
          <w:sz w:val="24"/>
          <w:szCs w:val="24"/>
        </w:rPr>
        <w:t>. The EP</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must include at least (</w:t>
      </w:r>
      <w:proofErr w:type="spellStart"/>
      <w:r w:rsidR="00F210FB" w:rsidRPr="00103910">
        <w:rPr>
          <w:rFonts w:ascii="Times New Roman" w:hAnsi="Times New Roman" w:cs="Times New Roman"/>
          <w:sz w:val="24"/>
          <w:szCs w:val="24"/>
        </w:rPr>
        <w:t>i</w:t>
      </w:r>
      <w:proofErr w:type="spellEnd"/>
      <w:r w:rsidR="00F210FB" w:rsidRPr="00103910">
        <w:rPr>
          <w:rFonts w:ascii="Times New Roman" w:hAnsi="Times New Roman" w:cs="Times New Roman"/>
          <w:sz w:val="24"/>
          <w:szCs w:val="24"/>
        </w:rPr>
        <w:t>) a checklist to verify the eligibility of loans against some key</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environmental, social, health and safety requirements (for example no loan should be</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provided for the improvement of real estate situated in protected, contaminated or disaster</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 xml:space="preserve">risk-prone land or areas); (ii) </w:t>
      </w:r>
      <w:r w:rsidR="008C6919">
        <w:rPr>
          <w:rFonts w:ascii="Times New Roman" w:hAnsi="Times New Roman" w:cs="Times New Roman"/>
          <w:sz w:val="24"/>
          <w:szCs w:val="24"/>
        </w:rPr>
        <w:t xml:space="preserve">a </w:t>
      </w:r>
      <w:r w:rsidR="00F210FB" w:rsidRPr="00103910">
        <w:rPr>
          <w:rFonts w:ascii="Times New Roman" w:hAnsi="Times New Roman" w:cs="Times New Roman"/>
          <w:sz w:val="24"/>
          <w:szCs w:val="24"/>
        </w:rPr>
        <w:t>simple mechanisms for monitoring and reporting on the loans.</w:t>
      </w:r>
      <w:r w:rsidR="008C6919">
        <w:rPr>
          <w:rFonts w:ascii="Times New Roman" w:hAnsi="Times New Roman" w:cs="Times New Roman"/>
          <w:sz w:val="24"/>
          <w:szCs w:val="24"/>
        </w:rPr>
        <w:t xml:space="preserve"> </w:t>
      </w:r>
      <w:r w:rsidR="00F210FB" w:rsidRPr="00103910">
        <w:rPr>
          <w:rFonts w:ascii="Times New Roman" w:hAnsi="Times New Roman" w:cs="Times New Roman"/>
          <w:sz w:val="24"/>
          <w:szCs w:val="24"/>
        </w:rPr>
        <w:t xml:space="preserve">In addition, CMAC </w:t>
      </w:r>
      <w:proofErr w:type="spellStart"/>
      <w:r w:rsidR="000F0F1A">
        <w:rPr>
          <w:rFonts w:ascii="Times New Roman" w:hAnsi="Times New Roman" w:cs="Times New Roman"/>
          <w:sz w:val="24"/>
          <w:szCs w:val="24"/>
        </w:rPr>
        <w:t>Sullana</w:t>
      </w:r>
      <w:proofErr w:type="spellEnd"/>
      <w:r w:rsidR="00F210FB" w:rsidRPr="00103910">
        <w:rPr>
          <w:rFonts w:ascii="Times New Roman" w:hAnsi="Times New Roman" w:cs="Times New Roman"/>
          <w:sz w:val="24"/>
          <w:szCs w:val="24"/>
        </w:rPr>
        <w:t xml:space="preserve"> will have to train at least one officer in each one of its branches</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in the implementation of the EP. If feasible, basic technical and legal information could be</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distributed borrowers as a way to prevent accidents and unlawful/inadequate carrying out of</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improvement works. An EP complying with these</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requirements and deemed acceptable by the IDB in substance and form will be developed</w:t>
      </w:r>
      <w:r w:rsidR="00162859">
        <w:rPr>
          <w:rFonts w:ascii="Times New Roman" w:hAnsi="Times New Roman" w:cs="Times New Roman"/>
          <w:sz w:val="24"/>
          <w:szCs w:val="24"/>
        </w:rPr>
        <w:t xml:space="preserve"> </w:t>
      </w:r>
      <w:r w:rsidR="00F210FB" w:rsidRPr="00103910">
        <w:rPr>
          <w:rFonts w:ascii="Times New Roman" w:hAnsi="Times New Roman" w:cs="Times New Roman"/>
          <w:sz w:val="24"/>
          <w:szCs w:val="24"/>
        </w:rPr>
        <w:t>following the due diligence process and included as an annex in the loan agreement.</w:t>
      </w:r>
    </w:p>
    <w:p w:rsidR="00E001A8" w:rsidRPr="00103910" w:rsidRDefault="00E001A8" w:rsidP="00F210FB">
      <w:pPr>
        <w:autoSpaceDE w:val="0"/>
        <w:autoSpaceDN w:val="0"/>
        <w:adjustRightInd w:val="0"/>
        <w:spacing w:after="0" w:line="240" w:lineRule="auto"/>
        <w:rPr>
          <w:rFonts w:ascii="Times New Roman" w:hAnsi="Times New Roman" w:cs="Times New Roman"/>
          <w:sz w:val="24"/>
          <w:szCs w:val="24"/>
        </w:rPr>
      </w:pPr>
    </w:p>
    <w:p w:rsidR="00F210FB" w:rsidRPr="00103910" w:rsidRDefault="00F210FB" w:rsidP="00F210FB">
      <w:pPr>
        <w:autoSpaceDE w:val="0"/>
        <w:autoSpaceDN w:val="0"/>
        <w:adjustRightInd w:val="0"/>
        <w:spacing w:after="0" w:line="240" w:lineRule="auto"/>
        <w:rPr>
          <w:rFonts w:ascii="Times New Roman" w:hAnsi="Times New Roman" w:cs="Times New Roman"/>
          <w:sz w:val="24"/>
          <w:szCs w:val="24"/>
        </w:rPr>
      </w:pPr>
      <w:r w:rsidRPr="00103910">
        <w:rPr>
          <w:rFonts w:ascii="Times New Roman" w:hAnsi="Times New Roman" w:cs="Times New Roman"/>
          <w:sz w:val="24"/>
          <w:szCs w:val="24"/>
        </w:rPr>
        <w:t>1</w:t>
      </w:r>
      <w:r w:rsidR="000F0F1A">
        <w:rPr>
          <w:rFonts w:ascii="Times New Roman" w:hAnsi="Times New Roman" w:cs="Times New Roman"/>
          <w:sz w:val="24"/>
          <w:szCs w:val="24"/>
        </w:rPr>
        <w:t>3</w:t>
      </w:r>
      <w:r w:rsidRPr="00103910">
        <w:rPr>
          <w:rFonts w:ascii="Times New Roman" w:hAnsi="Times New Roman" w:cs="Times New Roman"/>
          <w:sz w:val="24"/>
          <w:szCs w:val="24"/>
        </w:rPr>
        <w:t xml:space="preserve">. </w:t>
      </w:r>
      <w:r w:rsidR="00162859">
        <w:rPr>
          <w:rFonts w:ascii="Times New Roman" w:hAnsi="Times New Roman" w:cs="Times New Roman"/>
          <w:sz w:val="24"/>
          <w:szCs w:val="24"/>
        </w:rPr>
        <w:tab/>
      </w:r>
      <w:r w:rsidRPr="00103910">
        <w:rPr>
          <w:rFonts w:ascii="Times New Roman" w:hAnsi="Times New Roman" w:cs="Times New Roman"/>
          <w:sz w:val="24"/>
          <w:szCs w:val="24"/>
        </w:rPr>
        <w:t xml:space="preserve">As an option, CMAC </w:t>
      </w:r>
      <w:proofErr w:type="spellStart"/>
      <w:r w:rsidR="000F0F1A">
        <w:rPr>
          <w:rFonts w:ascii="Times New Roman" w:hAnsi="Times New Roman" w:cs="Times New Roman"/>
          <w:sz w:val="24"/>
          <w:szCs w:val="24"/>
        </w:rPr>
        <w:t>Sullana</w:t>
      </w:r>
      <w:proofErr w:type="spellEnd"/>
      <w:r w:rsidRPr="00103910">
        <w:rPr>
          <w:rFonts w:ascii="Times New Roman" w:hAnsi="Times New Roman" w:cs="Times New Roman"/>
          <w:sz w:val="24"/>
          <w:szCs w:val="24"/>
        </w:rPr>
        <w:t xml:space="preserve"> is also encouraged to integrate environmental aspects in</w:t>
      </w:r>
      <w:r w:rsidR="008C6919">
        <w:rPr>
          <w:rFonts w:ascii="Times New Roman" w:hAnsi="Times New Roman" w:cs="Times New Roman"/>
          <w:sz w:val="24"/>
          <w:szCs w:val="24"/>
        </w:rPr>
        <w:t>to</w:t>
      </w:r>
      <w:r w:rsidRPr="00103910">
        <w:rPr>
          <w:rFonts w:ascii="Times New Roman" w:hAnsi="Times New Roman" w:cs="Times New Roman"/>
          <w:sz w:val="24"/>
          <w:szCs w:val="24"/>
        </w:rPr>
        <w:t xml:space="preserve"> its</w:t>
      </w:r>
    </w:p>
    <w:p w:rsidR="002C4F6B" w:rsidRPr="00162859" w:rsidRDefault="00F210FB" w:rsidP="00162859">
      <w:pPr>
        <w:autoSpaceDE w:val="0"/>
        <w:autoSpaceDN w:val="0"/>
        <w:adjustRightInd w:val="0"/>
        <w:spacing w:after="0" w:line="240" w:lineRule="auto"/>
        <w:ind w:left="720"/>
        <w:rPr>
          <w:rFonts w:ascii="Times New Roman" w:hAnsi="Times New Roman" w:cs="Times New Roman"/>
          <w:sz w:val="24"/>
          <w:szCs w:val="24"/>
        </w:rPr>
      </w:pPr>
      <w:proofErr w:type="gramStart"/>
      <w:r w:rsidRPr="00103910">
        <w:rPr>
          <w:rFonts w:ascii="Times New Roman" w:hAnsi="Times New Roman" w:cs="Times New Roman"/>
          <w:sz w:val="24"/>
          <w:szCs w:val="24"/>
        </w:rPr>
        <w:t>loan</w:t>
      </w:r>
      <w:proofErr w:type="gramEnd"/>
      <w:r w:rsidRPr="00103910">
        <w:rPr>
          <w:rFonts w:ascii="Times New Roman" w:hAnsi="Times New Roman" w:cs="Times New Roman"/>
          <w:sz w:val="24"/>
          <w:szCs w:val="24"/>
        </w:rPr>
        <w:t xml:space="preserve"> evaluation, approval and monitoring process. This would contribute to further enhance</w:t>
      </w:r>
      <w:r w:rsidR="00162859">
        <w:rPr>
          <w:rFonts w:ascii="Times New Roman" w:hAnsi="Times New Roman" w:cs="Times New Roman"/>
          <w:sz w:val="24"/>
          <w:szCs w:val="24"/>
        </w:rPr>
        <w:t xml:space="preserve"> </w:t>
      </w:r>
      <w:r w:rsidRPr="00103910">
        <w:rPr>
          <w:rFonts w:ascii="Times New Roman" w:hAnsi="Times New Roman" w:cs="Times New Roman"/>
          <w:sz w:val="24"/>
          <w:szCs w:val="24"/>
        </w:rPr>
        <w:t>the quality of the portfolio by reducing the financial and reputational risk of loans that entail</w:t>
      </w:r>
      <w:r w:rsidR="00162859">
        <w:rPr>
          <w:rFonts w:ascii="Times New Roman" w:hAnsi="Times New Roman" w:cs="Times New Roman"/>
          <w:sz w:val="24"/>
          <w:szCs w:val="24"/>
        </w:rPr>
        <w:t xml:space="preserve"> </w:t>
      </w:r>
      <w:r w:rsidRPr="00103910">
        <w:rPr>
          <w:rFonts w:ascii="Times New Roman" w:hAnsi="Times New Roman" w:cs="Times New Roman"/>
          <w:sz w:val="24"/>
          <w:szCs w:val="24"/>
        </w:rPr>
        <w:t>some level of environmental impact. The IDB could provide technical support</w:t>
      </w:r>
      <w:r>
        <w:rPr>
          <w:rFonts w:ascii="Times New Roman" w:hAnsi="Times New Roman" w:cs="Times New Roman"/>
          <w:sz w:val="24"/>
          <w:szCs w:val="24"/>
        </w:rPr>
        <w:t xml:space="preserve"> in this sense</w:t>
      </w:r>
      <w:r w:rsidR="000F0F1A">
        <w:rPr>
          <w:rFonts w:ascii="Times New Roman" w:hAnsi="Times New Roman" w:cs="Times New Roman"/>
          <w:sz w:val="24"/>
          <w:szCs w:val="24"/>
        </w:rPr>
        <w:t>.</w:t>
      </w:r>
    </w:p>
    <w:sectPr w:rsidR="002C4F6B" w:rsidRPr="00162859" w:rsidSect="002C4F6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1A5" w:rsidRDefault="00B831A5" w:rsidP="00B831A5">
      <w:pPr>
        <w:spacing w:after="0" w:line="240" w:lineRule="auto"/>
      </w:pPr>
      <w:r>
        <w:separator/>
      </w:r>
    </w:p>
  </w:endnote>
  <w:endnote w:type="continuationSeparator" w:id="0">
    <w:p w:rsidR="00B831A5" w:rsidRDefault="00B831A5" w:rsidP="00B83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A5" w:rsidRDefault="00B831A5">
    <w:pPr>
      <w:pStyle w:val="Footer"/>
    </w:pPr>
  </w:p>
  <w:p w:rsidR="00B831A5" w:rsidRDefault="00B83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1A5" w:rsidRDefault="00B831A5" w:rsidP="00B831A5">
      <w:pPr>
        <w:spacing w:after="0" w:line="240" w:lineRule="auto"/>
      </w:pPr>
      <w:r>
        <w:separator/>
      </w:r>
    </w:p>
  </w:footnote>
  <w:footnote w:type="continuationSeparator" w:id="0">
    <w:p w:rsidR="00B831A5" w:rsidRDefault="00B831A5" w:rsidP="00B831A5">
      <w:pPr>
        <w:spacing w:after="0" w:line="240" w:lineRule="auto"/>
      </w:pPr>
      <w:r>
        <w:continuationSeparator/>
      </w:r>
    </w:p>
  </w:footnote>
  <w:footnote w:id="1">
    <w:p w:rsidR="000F0F1A" w:rsidRPr="0048176F" w:rsidRDefault="000F0F1A" w:rsidP="000F0F1A">
      <w:pPr>
        <w:autoSpaceDE w:val="0"/>
        <w:autoSpaceDN w:val="0"/>
        <w:adjustRightInd w:val="0"/>
        <w:spacing w:after="0" w:line="240" w:lineRule="auto"/>
        <w:rPr>
          <w:rFonts w:ascii="Times New Roman" w:hAnsi="Times New Roman" w:cs="Times New Roman"/>
          <w:i/>
          <w:iCs/>
          <w:sz w:val="20"/>
          <w:szCs w:val="20"/>
          <w:lang w:val="es-ES_tradnl"/>
        </w:rPr>
      </w:pPr>
      <w:r>
        <w:rPr>
          <w:rStyle w:val="FootnoteReference"/>
        </w:rPr>
        <w:footnoteRef/>
      </w:r>
      <w:r w:rsidRPr="000F0F1A">
        <w:rPr>
          <w:lang w:val="es-ES_tradnl"/>
        </w:rPr>
        <w:t xml:space="preserve"> </w:t>
      </w:r>
      <w:r w:rsidRPr="0048176F">
        <w:rPr>
          <w:rFonts w:ascii="Times New Roman" w:hAnsi="Times New Roman" w:cs="Times New Roman"/>
          <w:sz w:val="13"/>
          <w:szCs w:val="13"/>
          <w:lang w:val="es-ES_tradnl"/>
        </w:rPr>
        <w:t xml:space="preserve"> </w:t>
      </w:r>
      <w:proofErr w:type="spellStart"/>
      <w:r w:rsidRPr="0048176F">
        <w:rPr>
          <w:rFonts w:ascii="Times New Roman" w:hAnsi="Times New Roman" w:cs="Times New Roman"/>
          <w:sz w:val="20"/>
          <w:szCs w:val="20"/>
          <w:lang w:val="es-ES_tradnl"/>
        </w:rPr>
        <w:t>Comprised</w:t>
      </w:r>
      <w:proofErr w:type="spellEnd"/>
      <w:r w:rsidRPr="0048176F">
        <w:rPr>
          <w:rFonts w:ascii="Times New Roman" w:hAnsi="Times New Roman" w:cs="Times New Roman"/>
          <w:sz w:val="20"/>
          <w:szCs w:val="20"/>
          <w:lang w:val="es-ES_tradnl"/>
        </w:rPr>
        <w:t xml:space="preserve"> of </w:t>
      </w:r>
      <w:proofErr w:type="spellStart"/>
      <w:r w:rsidRPr="0048176F">
        <w:rPr>
          <w:rFonts w:ascii="Times New Roman" w:hAnsi="Times New Roman" w:cs="Times New Roman"/>
          <w:sz w:val="20"/>
          <w:szCs w:val="20"/>
          <w:lang w:val="es-ES_tradnl"/>
        </w:rPr>
        <w:t>close</w:t>
      </w:r>
      <w:proofErr w:type="spellEnd"/>
      <w:r w:rsidRPr="0048176F">
        <w:rPr>
          <w:rFonts w:ascii="Times New Roman" w:hAnsi="Times New Roman" w:cs="Times New Roman"/>
          <w:sz w:val="20"/>
          <w:szCs w:val="20"/>
          <w:lang w:val="es-ES_tradnl"/>
        </w:rPr>
        <w:t xml:space="preserve"> </w:t>
      </w:r>
      <w:proofErr w:type="spellStart"/>
      <w:r w:rsidRPr="0048176F">
        <w:rPr>
          <w:rFonts w:ascii="Times New Roman" w:hAnsi="Times New Roman" w:cs="Times New Roman"/>
          <w:sz w:val="20"/>
          <w:szCs w:val="20"/>
          <w:lang w:val="es-ES_tradnl"/>
        </w:rPr>
        <w:t>to</w:t>
      </w:r>
      <w:proofErr w:type="spellEnd"/>
      <w:r w:rsidRPr="0048176F">
        <w:rPr>
          <w:rFonts w:ascii="Times New Roman" w:hAnsi="Times New Roman" w:cs="Times New Roman"/>
          <w:sz w:val="20"/>
          <w:szCs w:val="20"/>
          <w:lang w:val="es-ES_tradnl"/>
        </w:rPr>
        <w:t xml:space="preserve"> 40 </w:t>
      </w:r>
      <w:proofErr w:type="spellStart"/>
      <w:r w:rsidRPr="0048176F">
        <w:rPr>
          <w:rFonts w:ascii="Times New Roman" w:hAnsi="Times New Roman" w:cs="Times New Roman"/>
          <w:sz w:val="20"/>
          <w:szCs w:val="20"/>
          <w:lang w:val="es-ES_tradnl"/>
        </w:rPr>
        <w:t>members</w:t>
      </w:r>
      <w:proofErr w:type="spellEnd"/>
      <w:r w:rsidRPr="0048176F">
        <w:rPr>
          <w:rFonts w:ascii="Times New Roman" w:hAnsi="Times New Roman" w:cs="Times New Roman"/>
          <w:sz w:val="20"/>
          <w:szCs w:val="20"/>
          <w:lang w:val="es-ES_tradnl"/>
        </w:rPr>
        <w:t xml:space="preserve"> </w:t>
      </w:r>
      <w:proofErr w:type="spellStart"/>
      <w:r w:rsidRPr="0048176F">
        <w:rPr>
          <w:rFonts w:ascii="Times New Roman" w:hAnsi="Times New Roman" w:cs="Times New Roman"/>
          <w:sz w:val="20"/>
          <w:szCs w:val="20"/>
          <w:lang w:val="es-ES_tradnl"/>
        </w:rPr>
        <w:t>including</w:t>
      </w:r>
      <w:proofErr w:type="spellEnd"/>
      <w:r w:rsidRPr="0048176F">
        <w:rPr>
          <w:rFonts w:ascii="Times New Roman" w:hAnsi="Times New Roman" w:cs="Times New Roman"/>
          <w:sz w:val="20"/>
          <w:szCs w:val="20"/>
          <w:lang w:val="es-ES_tradnl"/>
        </w:rPr>
        <w:t xml:space="preserve"> the </w:t>
      </w:r>
      <w:r w:rsidRPr="0048176F">
        <w:rPr>
          <w:rFonts w:ascii="Times New Roman" w:hAnsi="Times New Roman" w:cs="Times New Roman"/>
          <w:i/>
          <w:iCs/>
          <w:sz w:val="20"/>
          <w:szCs w:val="20"/>
          <w:lang w:val="es-ES_tradnl"/>
        </w:rPr>
        <w:t>“Cajas Municipales de Ahorro y Crédito</w:t>
      </w:r>
      <w:r w:rsidRPr="0048176F">
        <w:rPr>
          <w:rFonts w:ascii="Times New Roman" w:hAnsi="Times New Roman" w:cs="Times New Roman"/>
          <w:sz w:val="20"/>
          <w:szCs w:val="20"/>
          <w:lang w:val="es-ES_tradnl"/>
        </w:rPr>
        <w:t xml:space="preserve">” </w:t>
      </w:r>
      <w:r w:rsidRPr="0048176F">
        <w:rPr>
          <w:rFonts w:ascii="Times New Roman" w:hAnsi="Times New Roman" w:cs="Times New Roman"/>
          <w:i/>
          <w:iCs/>
          <w:sz w:val="20"/>
          <w:szCs w:val="20"/>
          <w:lang w:val="es-ES_tradnl"/>
        </w:rPr>
        <w:t>(CMAC)</w:t>
      </w:r>
      <w:r w:rsidRPr="0048176F">
        <w:rPr>
          <w:rFonts w:ascii="Times New Roman" w:hAnsi="Times New Roman" w:cs="Times New Roman"/>
          <w:sz w:val="20"/>
          <w:szCs w:val="20"/>
          <w:lang w:val="es-ES_tradnl"/>
        </w:rPr>
        <w:t xml:space="preserve">, </w:t>
      </w:r>
      <w:r w:rsidRPr="0048176F">
        <w:rPr>
          <w:rFonts w:ascii="Times New Roman" w:hAnsi="Times New Roman" w:cs="Times New Roman"/>
          <w:i/>
          <w:iCs/>
          <w:sz w:val="20"/>
          <w:szCs w:val="20"/>
          <w:lang w:val="es-ES_tradnl"/>
        </w:rPr>
        <w:t>“Cajas</w:t>
      </w:r>
    </w:p>
    <w:p w:rsidR="000F0F1A" w:rsidRPr="0048176F" w:rsidRDefault="000F0F1A" w:rsidP="000F0F1A">
      <w:pPr>
        <w:autoSpaceDE w:val="0"/>
        <w:autoSpaceDN w:val="0"/>
        <w:adjustRightInd w:val="0"/>
        <w:spacing w:after="0" w:line="240" w:lineRule="auto"/>
        <w:rPr>
          <w:rFonts w:ascii="Times New Roman" w:hAnsi="Times New Roman" w:cs="Times New Roman"/>
          <w:i/>
          <w:iCs/>
          <w:sz w:val="20"/>
          <w:szCs w:val="20"/>
          <w:lang w:val="es-ES_tradnl"/>
        </w:rPr>
      </w:pPr>
      <w:r w:rsidRPr="0048176F">
        <w:rPr>
          <w:rFonts w:ascii="Times New Roman" w:hAnsi="Times New Roman" w:cs="Times New Roman"/>
          <w:i/>
          <w:iCs/>
          <w:sz w:val="20"/>
          <w:szCs w:val="20"/>
          <w:lang w:val="es-ES_tradnl"/>
        </w:rPr>
        <w:t xml:space="preserve">Rurales” (CRAC) Entidades de </w:t>
      </w:r>
      <w:proofErr w:type="spellStart"/>
      <w:r w:rsidRPr="0048176F">
        <w:rPr>
          <w:rFonts w:ascii="Times New Roman" w:hAnsi="Times New Roman" w:cs="Times New Roman"/>
          <w:i/>
          <w:iCs/>
          <w:sz w:val="20"/>
          <w:szCs w:val="20"/>
          <w:lang w:val="es-ES_tradnl"/>
        </w:rPr>
        <w:t>Desarollo</w:t>
      </w:r>
      <w:proofErr w:type="spellEnd"/>
      <w:r w:rsidRPr="0048176F">
        <w:rPr>
          <w:rFonts w:ascii="Times New Roman" w:hAnsi="Times New Roman" w:cs="Times New Roman"/>
          <w:i/>
          <w:iCs/>
          <w:sz w:val="20"/>
          <w:szCs w:val="20"/>
          <w:lang w:val="es-ES_tradnl"/>
        </w:rPr>
        <w:t xml:space="preserve"> de la Pequeña y Micro Empresa </w:t>
      </w:r>
      <w:r w:rsidRPr="0048176F">
        <w:rPr>
          <w:rFonts w:ascii="Times New Roman" w:hAnsi="Times New Roman" w:cs="Times New Roman"/>
          <w:sz w:val="20"/>
          <w:szCs w:val="20"/>
          <w:lang w:val="es-ES_tradnl"/>
        </w:rPr>
        <w:t>(</w:t>
      </w:r>
      <w:r w:rsidRPr="0048176F">
        <w:rPr>
          <w:rFonts w:ascii="Times New Roman" w:hAnsi="Times New Roman" w:cs="Times New Roman"/>
          <w:i/>
          <w:iCs/>
          <w:sz w:val="20"/>
          <w:szCs w:val="20"/>
          <w:lang w:val="es-ES_tradnl"/>
        </w:rPr>
        <w:t>EDPYMES</w:t>
      </w:r>
      <w:r w:rsidRPr="0048176F">
        <w:rPr>
          <w:rFonts w:ascii="Times New Roman" w:hAnsi="Times New Roman" w:cs="Times New Roman"/>
          <w:sz w:val="20"/>
          <w:szCs w:val="20"/>
          <w:lang w:val="es-ES_tradnl"/>
        </w:rPr>
        <w:t xml:space="preserve">) and </w:t>
      </w:r>
      <w:proofErr w:type="spellStart"/>
      <w:r w:rsidRPr="0048176F">
        <w:rPr>
          <w:rFonts w:ascii="Times New Roman" w:hAnsi="Times New Roman" w:cs="Times New Roman"/>
          <w:sz w:val="20"/>
          <w:szCs w:val="20"/>
          <w:lang w:val="es-ES_tradnl"/>
        </w:rPr>
        <w:t>certain</w:t>
      </w:r>
      <w:proofErr w:type="spellEnd"/>
      <w:r w:rsidRPr="0048176F">
        <w:rPr>
          <w:rFonts w:ascii="Times New Roman" w:hAnsi="Times New Roman" w:cs="Times New Roman"/>
          <w:sz w:val="20"/>
          <w:szCs w:val="20"/>
          <w:lang w:val="es-ES_tradnl"/>
        </w:rPr>
        <w:t xml:space="preserve"> </w:t>
      </w:r>
      <w:r w:rsidRPr="0048176F">
        <w:rPr>
          <w:rFonts w:ascii="Times New Roman" w:hAnsi="Times New Roman" w:cs="Times New Roman"/>
          <w:i/>
          <w:iCs/>
          <w:sz w:val="20"/>
          <w:szCs w:val="20"/>
          <w:lang w:val="es-ES_tradnl"/>
        </w:rPr>
        <w:t>Financieras</w:t>
      </w:r>
    </w:p>
    <w:p w:rsidR="000F0F1A" w:rsidRPr="0048176F" w:rsidRDefault="000F0F1A" w:rsidP="000F0F1A">
      <w:pPr>
        <w:autoSpaceDE w:val="0"/>
        <w:autoSpaceDN w:val="0"/>
        <w:adjustRightInd w:val="0"/>
        <w:spacing w:after="0" w:line="240" w:lineRule="auto"/>
        <w:rPr>
          <w:rFonts w:ascii="Times New Roman" w:hAnsi="Times New Roman" w:cs="Times New Roman"/>
          <w:sz w:val="20"/>
          <w:szCs w:val="20"/>
        </w:rPr>
      </w:pPr>
      <w:r w:rsidRPr="0048176F">
        <w:rPr>
          <w:rFonts w:ascii="Times New Roman" w:hAnsi="Times New Roman" w:cs="Times New Roman"/>
          <w:sz w:val="20"/>
          <w:szCs w:val="20"/>
        </w:rPr>
        <w:t>(</w:t>
      </w:r>
      <w:proofErr w:type="gramStart"/>
      <w:r w:rsidRPr="0048176F">
        <w:rPr>
          <w:rFonts w:ascii="Times New Roman" w:hAnsi="Times New Roman" w:cs="Times New Roman"/>
          <w:sz w:val="20"/>
          <w:szCs w:val="20"/>
        </w:rPr>
        <w:t>together</w:t>
      </w:r>
      <w:proofErr w:type="gramEnd"/>
      <w:r w:rsidRPr="0048176F">
        <w:rPr>
          <w:rFonts w:ascii="Times New Roman" w:hAnsi="Times New Roman" w:cs="Times New Roman"/>
          <w:sz w:val="20"/>
          <w:szCs w:val="20"/>
        </w:rPr>
        <w:t xml:space="preserve"> the “Microfinance Institutions, or MFIs” ).</w:t>
      </w:r>
    </w:p>
    <w:p w:rsidR="000F0F1A" w:rsidRDefault="000F0F1A">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210FB"/>
    <w:rsid w:val="000F0F1A"/>
    <w:rsid w:val="00103910"/>
    <w:rsid w:val="00162859"/>
    <w:rsid w:val="001F5E67"/>
    <w:rsid w:val="00295FFC"/>
    <w:rsid w:val="002C4F6B"/>
    <w:rsid w:val="0048176F"/>
    <w:rsid w:val="00581217"/>
    <w:rsid w:val="005F3F3C"/>
    <w:rsid w:val="00831DC3"/>
    <w:rsid w:val="00856922"/>
    <w:rsid w:val="008C6919"/>
    <w:rsid w:val="00903FF2"/>
    <w:rsid w:val="009E6B98"/>
    <w:rsid w:val="00B31A07"/>
    <w:rsid w:val="00B831A5"/>
    <w:rsid w:val="00C4783F"/>
    <w:rsid w:val="00CB5800"/>
    <w:rsid w:val="00E001A8"/>
    <w:rsid w:val="00E82DC0"/>
    <w:rsid w:val="00F210FB"/>
    <w:rsid w:val="00F434E5"/>
    <w:rsid w:val="00F80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31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1A5"/>
  </w:style>
  <w:style w:type="paragraph" w:styleId="Footer">
    <w:name w:val="footer"/>
    <w:basedOn w:val="Normal"/>
    <w:link w:val="FooterChar"/>
    <w:uiPriority w:val="99"/>
    <w:unhideWhenUsed/>
    <w:rsid w:val="00B8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A5"/>
  </w:style>
  <w:style w:type="paragraph" w:styleId="BalloonText">
    <w:name w:val="Balloon Text"/>
    <w:basedOn w:val="Normal"/>
    <w:link w:val="BalloonTextChar"/>
    <w:uiPriority w:val="99"/>
    <w:semiHidden/>
    <w:unhideWhenUsed/>
    <w:rsid w:val="00B8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A5"/>
    <w:rPr>
      <w:rFonts w:ascii="Tahoma" w:hAnsi="Tahoma" w:cs="Tahoma"/>
      <w:sz w:val="16"/>
      <w:szCs w:val="16"/>
    </w:rPr>
  </w:style>
  <w:style w:type="paragraph" w:styleId="FootnoteText">
    <w:name w:val="footnote text"/>
    <w:basedOn w:val="Normal"/>
    <w:link w:val="FootnoteTextChar"/>
    <w:uiPriority w:val="99"/>
    <w:semiHidden/>
    <w:unhideWhenUsed/>
    <w:rsid w:val="000F0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F1A"/>
    <w:rPr>
      <w:sz w:val="20"/>
      <w:szCs w:val="20"/>
    </w:rPr>
  </w:style>
  <w:style w:type="character" w:styleId="FootnoteReference">
    <w:name w:val="footnote reference"/>
    <w:basedOn w:val="DefaultParagraphFont"/>
    <w:uiPriority w:val="99"/>
    <w:semiHidden/>
    <w:unhideWhenUsed/>
    <w:rsid w:val="000F0F1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35532381</IDBDocs_x0020_Number>
    <TaxCatchAll xmlns="cdc7663a-08f0-4737-9e8c-148ce897a09c">
      <Value>11</Value>
      <Value>10</Value>
      <Value>31</Value>
    </TaxCatchAll>
    <Phase xmlns="cdc7663a-08f0-4737-9e8c-148ce897a09c" xsi:nil="true"/>
    <SISCOR_x0020_Number xmlns="cdc7663a-08f0-4737-9e8c-148ce897a09c" xsi:nil="true"/>
    <Division_x0020_or_x0020_Unit xmlns="cdc7663a-08f0-4737-9e8c-148ce897a09c">OMJ/OMJ</Division_x0020_or_x0020_Unit>
    <Approval_x0020_Number xmlns="cdc7663a-08f0-4737-9e8c-148ce897a09c" xsi:nil="true"/>
    <Document_x0020_Author xmlns="cdc7663a-08f0-4737-9e8c-148ce897a09c">Mera Pacheco, Gabriela</Document_x0020_Author>
    <Fiscal_x0020_Year_x0020_IDB xmlns="cdc7663a-08f0-4737-9e8c-148ce897a09c">2010</Fiscal_x0020_Year_x0020_IDB>
    <Other_x0020_Author xmlns="cdc7663a-08f0-4737-9e8c-148ce897a09c" xsi:nil="true"/>
    <Project_x0020_Number xmlns="cdc7663a-08f0-4737-9e8c-148ce897a09c">PE-L1102</Project_x0020_Number>
    <Package_x0020_Code xmlns="cdc7663a-08f0-4737-9e8c-148ce897a09c" xsi:nil="true"/>
    <Key_x0020_Document xmlns="cdc7663a-08f0-4737-9e8c-148ce897a09c">false</Key_x0020_Document>
    <Migration_x0020_Info xmlns="cdc7663a-08f0-4737-9e8c-148ce897a09c">&lt;div class="ExternalClass2A429DD741CA43AA8AEBC213AEC548D1"&gt;MS WORDESMREnvironmental &amp;amp; Social Management Reports0N&lt;/div&gt;</Migration_x0020_Info>
    <Operation_x0020_Type xmlns="cdc7663a-08f0-4737-9e8c-148ce897a09c" xsi:nil="true"/>
    <Record_x0020_Number xmlns="cdc7663a-08f0-4737-9e8c-148ce897a09c" xsi:nil="true"/>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EZSHARE-649156301-29006</_dlc_DocId>
    <_dlc_DocIdUrl xmlns="cdc7663a-08f0-4737-9e8c-148ce897a09c">
      <Url>https://idbg.sharepoint.com/teams/EZ-PE-LON/PE-L1102/_layouts/15/DocIdRedir.aspx?ID=EZSHARE-649156301-29006</Url>
      <Description>EZSHARE-649156301-29006</Description>
    </_dlc_DocIdUrl>
    <Abstract xmlns="cdc7663a-08f0-4737-9e8c-148ce897a09c" xsi:nil="true"/>
    <Disclosure_x0020_Activity xmlns="cdc7663a-08f0-4737-9e8c-148ce897a09c">Environmental and Social Management Reports</Disclosure_x0020_Activity>
    <Region xmlns="cdc7663a-08f0-4737-9e8c-148ce897a09c" xsi:nil="true"/>
    <Issue_x0020_Date xmlns="cdc7663a-08f0-4737-9e8c-148ce897a09c" xsi:nil="true"/>
    <Webtopic xmlns="cdc7663a-08f0-4737-9e8c-148ce897a09c">Opportunities for the Majority</Webtopic>
    <Publishing_x0020_House xmlns="cdc7663a-08f0-4737-9e8c-148ce897a09c" xsi:nil="true"/>
    <Disclosed xmlns="cdc7663a-08f0-4737-9e8c-148ce897a09c">true</Disclosed>
    <KP_x0020_Topics xmlns="cdc7663a-08f0-4737-9e8c-148ce897a09c" xsi:nil="true"/>
    <Editor1 xmlns="cdc7663a-08f0-4737-9e8c-148ce897a09c" xsi:nil="true"/>
    <Publication_x0020_Type xmlns="cdc7663a-08f0-4737-9e8c-148ce897a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A3C1909ABA31744965AC9E84692EB14" ma:contentTypeVersion="2504" ma:contentTypeDescription="A content type to manage public (operations) IDB documents" ma:contentTypeScope="" ma:versionID="f4b5a2bc0f60fae5bdf29676f74e585a">
  <xsd:schema xmlns:xsd="http://www.w3.org/2001/XMLSchema" xmlns:xs="http://www.w3.org/2001/XMLSchema" xmlns:p="http://schemas.microsoft.com/office/2006/metadata/properties" xmlns:ns2="cdc7663a-08f0-4737-9e8c-148ce897a09c" targetNamespace="http://schemas.microsoft.com/office/2006/metadata/properties" ma:root="true" ma:fieldsID="822b809317172024eb160cbb52ce57e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BD21174C-A132-4854-9637-0B3D41AED386}"/>
</file>

<file path=customXml/itemProps2.xml><?xml version="1.0" encoding="utf-8"?>
<ds:datastoreItem xmlns:ds="http://schemas.openxmlformats.org/officeDocument/2006/customXml" ds:itemID="{6845EDBF-D573-4421-A82C-2F6376C42F1B}"/>
</file>

<file path=customXml/itemProps3.xml><?xml version="1.0" encoding="utf-8"?>
<ds:datastoreItem xmlns:ds="http://schemas.openxmlformats.org/officeDocument/2006/customXml" ds:itemID="{9980CA96-5874-4944-8071-3681B7327DA2}"/>
</file>

<file path=customXml/itemProps4.xml><?xml version="1.0" encoding="utf-8"?>
<ds:datastoreItem xmlns:ds="http://schemas.openxmlformats.org/officeDocument/2006/customXml" ds:itemID="{5EFA7967-623B-4AD1-9BAF-1A2AFD037292}"/>
</file>

<file path=customXml/itemProps5.xml><?xml version="1.0" encoding="utf-8"?>
<ds:datastoreItem xmlns:ds="http://schemas.openxmlformats.org/officeDocument/2006/customXml" ds:itemID="{0B89126C-447E-4597-9ED4-480CBA0C8FBB}"/>
</file>

<file path=customXml/itemProps6.xml><?xml version="1.0" encoding="utf-8"?>
<ds:datastoreItem xmlns:ds="http://schemas.openxmlformats.org/officeDocument/2006/customXml" ds:itemID="{A6275CF8-6A6A-4B84-A385-2701AA5B24B4}"/>
</file>

<file path=customXml/itemProps7.xml><?xml version="1.0" encoding="utf-8"?>
<ds:datastoreItem xmlns:ds="http://schemas.openxmlformats.org/officeDocument/2006/customXml" ds:itemID="{DA79C2CA-D83F-4BEF-9431-0CD530F30AFD}"/>
</file>

<file path=docProps/app.xml><?xml version="1.0" encoding="utf-8"?>
<Properties xmlns="http://schemas.openxmlformats.org/officeDocument/2006/extended-properties" xmlns:vt="http://schemas.openxmlformats.org/officeDocument/2006/docPropsVTypes">
  <Template>Normal.dotm</Template>
  <TotalTime>8</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ESMR Sullana</dc:title>
  <dc:subject/>
  <dc:creator>IADB</dc:creator>
  <cp:keywords/>
  <dc:description/>
  <cp:lastModifiedBy>IADB</cp:lastModifiedBy>
  <cp:revision>5</cp:revision>
  <dcterms:created xsi:type="dcterms:W3CDTF">2010-12-13T20:16:00Z</dcterms:created>
  <dcterms:modified xsi:type="dcterms:W3CDTF">2010-12-20T20:48:00Z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0x0101001A458A224826124E8B45B1D613300CFC00DA3C1909ABA31744965AC9E84692EB14</vt:lpwstr>
  </property>
  <property fmtid="{D5CDD505-2E9C-101B-9397-08002B2CF9AE}" pid="3" name="TaxKeyword">
    <vt:lpwstr/>
  </property>
  <property fmtid="{D5CDD505-2E9C-101B-9397-08002B2CF9AE}" pid="4" name="Function Operations IDB">
    <vt:lpwstr>10;#IDBDocs|cca77002-e150-4b2d-ab1f-1d7a7cdcae16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11;#Unclassified|a6dff32e-d477-44cd-a56b-85efe9e0a56c</vt:lpwstr>
  </property>
  <property fmtid="{D5CDD505-2E9C-101B-9397-08002B2CF9AE}" pid="9" name="Country">
    <vt:lpwstr>31;#Peru|c988f60b-81f1-4c24-8da7-d5473741c5b0</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y fmtid="{D5CDD505-2E9C-101B-9397-08002B2CF9AE}" pid="15" name="_dlc_DocIdItemGuid">
    <vt:lpwstr>8a24cceb-75af-4e26-bed5-d44dbd750d83</vt:lpwstr>
  </property>
</Properties>
</file>